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5B" w:rsidRPr="00754A5B" w:rsidRDefault="00754A5B" w:rsidP="00754A5B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754A5B">
        <w:rPr>
          <w:color w:val="auto"/>
        </w:rPr>
        <w:t>2</w:t>
      </w:r>
      <w:r w:rsidR="0048096D" w:rsidRPr="0048096D">
        <w:rPr>
          <w:color w:val="auto"/>
        </w:rPr>
        <w:t>1</w:t>
      </w:r>
      <w:r w:rsidRPr="00754A5B">
        <w:rPr>
          <w:color w:val="auto"/>
        </w:rPr>
        <w:t>. ПОКАЗАТЕЛИ ДОСТИЖЕНИЯ</w:t>
      </w:r>
      <w:r w:rsidRPr="00754A5B">
        <w:rPr>
          <w:color w:val="auto"/>
        </w:rPr>
        <w:br/>
        <w:t>ЦЕЛЕЙ УСТОЙЧИВОГО РАЗВИТИЯ</w:t>
      </w:r>
    </w:p>
    <w:p w:rsidR="00754A5B" w:rsidRPr="00D3620E" w:rsidRDefault="00754A5B" w:rsidP="00E95593">
      <w:pPr>
        <w:pStyle w:val="ZAGG"/>
        <w:spacing w:after="60" w:line="240" w:lineRule="auto"/>
        <w:rPr>
          <w:color w:val="auto"/>
        </w:rPr>
      </w:pPr>
      <w:r w:rsidRPr="00D3620E">
        <w:rPr>
          <w:color w:val="auto"/>
        </w:rPr>
        <w:t>2</w:t>
      </w:r>
      <w:r w:rsidR="0048096D" w:rsidRPr="00085A75">
        <w:rPr>
          <w:color w:val="auto"/>
        </w:rPr>
        <w:t>1</w:t>
      </w:r>
      <w:r w:rsidRPr="00D3620E">
        <w:rPr>
          <w:color w:val="auto"/>
        </w:rPr>
        <w:t xml:space="preserve">.1. </w:t>
      </w:r>
      <w:r>
        <w:rPr>
          <w:color w:val="auto"/>
        </w:rPr>
        <w:t>Цель 1</w:t>
      </w:r>
      <w:r w:rsidR="0071530A">
        <w:rPr>
          <w:color w:val="auto"/>
        </w:rPr>
        <w:t>.</w:t>
      </w:r>
      <w:r>
        <w:rPr>
          <w:color w:val="auto"/>
        </w:rPr>
        <w:t xml:space="preserve"> Ликвидация нищеты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19"/>
        <w:gridCol w:w="618"/>
        <w:gridCol w:w="618"/>
        <w:gridCol w:w="618"/>
        <w:gridCol w:w="618"/>
        <w:gridCol w:w="617"/>
      </w:tblGrid>
      <w:tr w:rsidR="009A5B7A" w:rsidRPr="008374FC" w:rsidTr="00915576">
        <w:trPr>
          <w:trHeight w:val="2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A5B7A" w:rsidRPr="008374FC" w:rsidRDefault="009A5B7A" w:rsidP="00E95593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5B7A" w:rsidRPr="008374FC" w:rsidRDefault="009A5B7A" w:rsidP="00E9559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B7A" w:rsidRPr="008374FC" w:rsidRDefault="009A5B7A" w:rsidP="00E9559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B7A" w:rsidRPr="0071530A" w:rsidRDefault="009A5B7A" w:rsidP="004468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530A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B7A" w:rsidRPr="00712860" w:rsidRDefault="009A5B7A" w:rsidP="009A5B7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5B7A" w:rsidRPr="00712860" w:rsidRDefault="009A5B7A" w:rsidP="009A5B7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A5B7A" w:rsidRPr="00712860" w:rsidRDefault="009A5B7A" w:rsidP="009A5B7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F528B" w:rsidRPr="008374FC" w:rsidTr="00915576">
        <w:trPr>
          <w:trHeight w:val="6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rPr>
                <w:rFonts w:ascii="Arial" w:hAnsi="Arial" w:cs="Arial"/>
                <w:sz w:val="14"/>
                <w:szCs w:val="14"/>
                <w:shd w:val="clear" w:color="auto" w:fill="FFFFFF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Доля населения, живущего </w:t>
            </w: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br/>
              <w:t xml:space="preserve">за международной чертой бедности </w:t>
            </w: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br/>
              <w:t>(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в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 % ко всему населению)</w:t>
            </w: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  <w:vertAlign w:val="superscript"/>
              </w:rPr>
              <w:t>2)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8374FC" w:rsidRDefault="00DF528B" w:rsidP="00A81394">
            <w:pPr>
              <w:pStyle w:val="Noparagraphstyle"/>
              <w:spacing w:before="200" w:line="2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8374FC" w:rsidRDefault="00DF528B" w:rsidP="00A81394">
            <w:pPr>
              <w:pStyle w:val="Noparagraphstyle"/>
              <w:spacing w:before="200" w:line="2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8374FC" w:rsidRDefault="00DF528B" w:rsidP="00446869">
            <w:pPr>
              <w:pStyle w:val="Noparagraphstyle"/>
              <w:spacing w:before="200" w:line="2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8374FC" w:rsidRDefault="00DF528B" w:rsidP="00446869">
            <w:pPr>
              <w:pStyle w:val="Noparagraphstyle"/>
              <w:spacing w:before="200" w:line="2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8374FC" w:rsidRDefault="00DF528B" w:rsidP="00A81394">
            <w:pPr>
              <w:pStyle w:val="Noparagraphstyle"/>
              <w:spacing w:before="200" w:line="2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8374FC" w:rsidRDefault="00DF528B" w:rsidP="00A81394">
            <w:pPr>
              <w:pStyle w:val="Noparagraphstyle"/>
              <w:spacing w:before="200" w:line="2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F528B" w:rsidRPr="008374FC" w:rsidTr="0048096D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F528B" w:rsidRPr="008374FC" w:rsidTr="0048096D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F528B" w:rsidRPr="008374FC" w:rsidTr="0048096D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DF528B">
            <w:pPr>
              <w:spacing w:before="200" w:line="240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Доля населения страны, живущего </w:t>
            </w: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br/>
              <w:t xml:space="preserve">за национальной чертой бедности </w:t>
            </w:r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br/>
              <w:t>(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в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 % ко всему населению)</w:t>
            </w:r>
            <w:r w:rsidRPr="00DF528B">
              <w:rPr>
                <w:rFonts w:ascii="Arial" w:eastAsia="Calibri" w:hAnsi="Arial" w:cs="Arial"/>
                <w:sz w:val="14"/>
                <w:szCs w:val="14"/>
                <w:shd w:val="clear" w:color="auto" w:fill="FFFFFF"/>
                <w:vertAlign w:val="superscript"/>
              </w:rPr>
              <w:t>3)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8374FC" w:rsidTr="0048096D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DF528B">
            <w:pPr>
              <w:spacing w:before="200" w:line="2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DF528B" w:rsidRPr="008374FC" w:rsidTr="0048096D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844366" w:rsidRDefault="00844366" w:rsidP="00DF528B">
            <w:pPr>
              <w:spacing w:before="200" w:line="2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844366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844366">
              <w:rPr>
                <w:rFonts w:ascii="Arial" w:eastAsia="Calibri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DF528B" w:rsidRPr="008374FC" w:rsidTr="0048096D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844366" w:rsidRDefault="00DF528B" w:rsidP="00DF528B">
            <w:pPr>
              <w:spacing w:before="200" w:line="240" w:lineRule="exact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Реальные располагаемые денежные </w:t>
            </w:r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br/>
              <w:t xml:space="preserve">доходы населения </w:t>
            </w:r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br/>
              <w:t>(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в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 % 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к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 xml:space="preserve"> предыдущему году)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A6266A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F528B" w:rsidRPr="00844366" w:rsidRDefault="00DF528B" w:rsidP="00DF528B">
            <w:pPr>
              <w:spacing w:before="200" w:line="2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</w:tr>
      <w:tr w:rsidR="00DF528B" w:rsidRPr="008374FC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844366" w:rsidRDefault="00844366" w:rsidP="00DF528B">
            <w:pPr>
              <w:spacing w:before="200" w:line="240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844366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844366">
              <w:rPr>
                <w:rFonts w:ascii="Arial" w:eastAsia="Calibri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A6266A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  <w:r w:rsidRPr="00DF528B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103,</w:t>
            </w: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200" w:line="2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</w:tr>
    </w:tbl>
    <w:p w:rsidR="00DF528B" w:rsidRPr="00DF528B" w:rsidRDefault="00DF528B" w:rsidP="00DF528B">
      <w:pPr>
        <w:autoSpaceDE w:val="0"/>
        <w:autoSpaceDN w:val="0"/>
        <w:adjustRightInd w:val="0"/>
        <w:spacing w:before="60"/>
        <w:ind w:left="170" w:hanging="170"/>
        <w:jc w:val="both"/>
        <w:rPr>
          <w:rFonts w:ascii="Arial" w:eastAsia="Calibri" w:hAnsi="Arial" w:cs="Arial"/>
          <w:sz w:val="12"/>
          <w:szCs w:val="12"/>
        </w:rPr>
      </w:pPr>
      <w:r w:rsidRPr="00DF528B">
        <w:rPr>
          <w:rFonts w:ascii="Arial" w:eastAsia="Calibri" w:hAnsi="Arial" w:cs="Arial"/>
          <w:sz w:val="12"/>
          <w:szCs w:val="12"/>
          <w:vertAlign w:val="superscript"/>
        </w:rPr>
        <w:t>1)</w:t>
      </w:r>
      <w:r w:rsidR="009A5B7A">
        <w:rPr>
          <w:rFonts w:ascii="Arial" w:eastAsia="Calibri" w:hAnsi="Arial" w:cs="Arial"/>
          <w:sz w:val="12"/>
          <w:szCs w:val="12"/>
        </w:rPr>
        <w:t xml:space="preserve"> По России за 2023 г. </w:t>
      </w:r>
      <w:r w:rsidRPr="00DF528B">
        <w:rPr>
          <w:rFonts w:ascii="Arial" w:eastAsia="Calibri" w:hAnsi="Arial" w:cs="Arial"/>
          <w:sz w:val="12"/>
          <w:szCs w:val="12"/>
        </w:rPr>
        <w:t>– данные предварительные.</w:t>
      </w:r>
    </w:p>
    <w:p w:rsidR="00DF528B" w:rsidRPr="00DF528B" w:rsidRDefault="00DF528B" w:rsidP="00DF528B">
      <w:pPr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sz w:val="12"/>
          <w:szCs w:val="12"/>
        </w:rPr>
      </w:pPr>
      <w:proofErr w:type="gramStart"/>
      <w:r w:rsidRPr="00DF528B">
        <w:rPr>
          <w:rFonts w:ascii="Arial" w:hAnsi="Arial" w:cs="Arial"/>
          <w:sz w:val="12"/>
          <w:szCs w:val="12"/>
          <w:vertAlign w:val="superscript"/>
        </w:rPr>
        <w:t>2)</w:t>
      </w:r>
      <w:r w:rsidRPr="00DF528B">
        <w:rPr>
          <w:rFonts w:ascii="Arial" w:hAnsi="Arial" w:cs="Arial"/>
          <w:sz w:val="12"/>
          <w:szCs w:val="12"/>
        </w:rPr>
        <w:t> 2,15 доллара США, в пересчете по паритету покупательной способности (ППС), в международных ценах 2017 г. (По Беларуси за 2010, 2015 гг. – в международ</w:t>
      </w:r>
      <w:r w:rsidR="009A5B7A">
        <w:rPr>
          <w:rFonts w:ascii="Arial" w:hAnsi="Arial" w:cs="Arial"/>
          <w:sz w:val="12"/>
          <w:szCs w:val="12"/>
        </w:rPr>
        <w:t xml:space="preserve">ных ценах 2011 г., по России – за 2010 г., 2015 г., 2020 – 2022 </w:t>
      </w:r>
      <w:r w:rsidRPr="00DF528B">
        <w:rPr>
          <w:rFonts w:ascii="Arial" w:hAnsi="Arial" w:cs="Arial"/>
          <w:sz w:val="12"/>
          <w:szCs w:val="12"/>
        </w:rPr>
        <w:t>гг.  1,90 доллара США, в пересчете по паритету покупательной спос</w:t>
      </w:r>
      <w:r w:rsidR="009A5B7A">
        <w:rPr>
          <w:rFonts w:ascii="Arial" w:hAnsi="Arial" w:cs="Arial"/>
          <w:sz w:val="12"/>
          <w:szCs w:val="12"/>
        </w:rPr>
        <w:t xml:space="preserve">обности (ППС), в международных ценах </w:t>
      </w:r>
      <w:r w:rsidRPr="00DF528B">
        <w:rPr>
          <w:rFonts w:ascii="Arial" w:hAnsi="Arial" w:cs="Arial"/>
          <w:sz w:val="12"/>
          <w:szCs w:val="12"/>
        </w:rPr>
        <w:t>2011 г.).</w:t>
      </w:r>
      <w:proofErr w:type="gramEnd"/>
    </w:p>
    <w:p w:rsidR="00DF528B" w:rsidRPr="00DF528B" w:rsidRDefault="00DF528B" w:rsidP="00DF528B">
      <w:pPr>
        <w:pStyle w:val="afa"/>
        <w:ind w:left="113" w:hanging="113"/>
        <w:jc w:val="both"/>
        <w:rPr>
          <w:rFonts w:ascii="Arial" w:eastAsia="Calibri" w:hAnsi="Arial" w:cs="Arial"/>
          <w:sz w:val="12"/>
          <w:szCs w:val="12"/>
          <w:lang w:eastAsia="ru-RU"/>
        </w:rPr>
      </w:pPr>
      <w:r w:rsidRPr="00DF528B">
        <w:rPr>
          <w:rFonts w:ascii="Arial" w:hAnsi="Arial" w:cs="Arial"/>
          <w:sz w:val="12"/>
          <w:szCs w:val="12"/>
          <w:vertAlign w:val="superscript"/>
        </w:rPr>
        <w:t>3)</w:t>
      </w:r>
      <w:r w:rsidRPr="00DF528B">
        <w:rPr>
          <w:rFonts w:ascii="Arial" w:hAnsi="Arial" w:cs="Arial"/>
          <w:sz w:val="12"/>
          <w:szCs w:val="12"/>
        </w:rPr>
        <w:t> Беларусь – население с уровнем среднедушевых располагаемых ресурсов ниже бюджета прожиточного минимума; Россия: до 2020 г. включительно – население с денежными доходами ниже величины прожиточного минимума, начиная с 2021 г. – население с денежными доходами ниже границы бедности. В</w:t>
      </w:r>
      <w:r w:rsidRPr="00DF528B">
        <w:rPr>
          <w:rFonts w:ascii="Arial" w:eastAsia="Calibri" w:hAnsi="Arial" w:cs="Arial"/>
          <w:sz w:val="12"/>
          <w:szCs w:val="12"/>
          <w:lang w:eastAsia="ru-RU"/>
        </w:rPr>
        <w:t xml:space="preserve"> расчетах показателя эквивалентная шкала не применяется.</w:t>
      </w:r>
    </w:p>
    <w:p w:rsidR="00844366" w:rsidRPr="00844366" w:rsidRDefault="00844366" w:rsidP="00844366">
      <w:pPr>
        <w:autoSpaceDE w:val="0"/>
        <w:autoSpaceDN w:val="0"/>
        <w:adjustRightInd w:val="0"/>
        <w:ind w:left="142" w:hanging="142"/>
        <w:jc w:val="both"/>
        <w:rPr>
          <w:rFonts w:ascii="Arial" w:eastAsia="Calibri" w:hAnsi="Arial" w:cs="Arial"/>
          <w:sz w:val="12"/>
          <w:szCs w:val="12"/>
        </w:rPr>
      </w:pPr>
      <w:r w:rsidRPr="00844366">
        <w:rPr>
          <w:rFonts w:ascii="Arial" w:hAnsi="Arial" w:cs="Arial"/>
          <w:sz w:val="12"/>
          <w:szCs w:val="12"/>
          <w:vertAlign w:val="superscript"/>
        </w:rPr>
        <w:t xml:space="preserve">4) </w:t>
      </w:r>
      <w:r w:rsidRPr="00844366">
        <w:rPr>
          <w:rFonts w:ascii="Arial" w:eastAsia="Calibri" w:hAnsi="Arial" w:cs="Arial"/>
          <w:sz w:val="12"/>
          <w:szCs w:val="12"/>
        </w:rPr>
        <w:t xml:space="preserve">Данные за 2015-2022 гг. </w:t>
      </w:r>
      <w:r w:rsidRPr="00844366">
        <w:rPr>
          <w:rFonts w:ascii="Arial" w:hAnsi="Arial" w:cs="Arial"/>
          <w:sz w:val="12"/>
          <w:szCs w:val="12"/>
        </w:rPr>
        <w:t>приведены</w:t>
      </w:r>
      <w:r w:rsidRPr="00844366">
        <w:rPr>
          <w:rFonts w:ascii="Arial" w:eastAsia="Calibri" w:hAnsi="Arial" w:cs="Arial"/>
          <w:sz w:val="12"/>
          <w:szCs w:val="12"/>
        </w:rPr>
        <w:t xml:space="preserve"> с учетом итогов ВПН-2020.</w:t>
      </w:r>
    </w:p>
    <w:p w:rsidR="00754A5B" w:rsidRPr="00976B36" w:rsidRDefault="00754A5B" w:rsidP="00033E66">
      <w:pPr>
        <w:pStyle w:val="ZAGG"/>
        <w:pageBreakBefore/>
        <w:spacing w:after="60" w:line="240" w:lineRule="auto"/>
        <w:rPr>
          <w:color w:val="auto"/>
        </w:rPr>
      </w:pPr>
      <w:r w:rsidRPr="00976B36">
        <w:rPr>
          <w:color w:val="auto"/>
        </w:rPr>
        <w:lastRenderedPageBreak/>
        <w:t>2</w:t>
      </w:r>
      <w:r w:rsidR="0048096D">
        <w:rPr>
          <w:color w:val="auto"/>
        </w:rPr>
        <w:t>1</w:t>
      </w:r>
      <w:r w:rsidRPr="00976B36">
        <w:rPr>
          <w:color w:val="auto"/>
        </w:rPr>
        <w:t>.2. Цель 2</w:t>
      </w:r>
      <w:r w:rsidR="0071530A">
        <w:rPr>
          <w:color w:val="auto"/>
        </w:rPr>
        <w:t>.</w:t>
      </w:r>
      <w:r w:rsidRPr="00976B36">
        <w:rPr>
          <w:color w:val="auto"/>
        </w:rPr>
        <w:t xml:space="preserve"> Ликвидация ГОЛОДА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19"/>
        <w:gridCol w:w="618"/>
        <w:gridCol w:w="618"/>
        <w:gridCol w:w="618"/>
        <w:gridCol w:w="618"/>
        <w:gridCol w:w="617"/>
      </w:tblGrid>
      <w:tr w:rsidR="00446869" w:rsidRPr="008374FC" w:rsidTr="00915576">
        <w:trPr>
          <w:trHeight w:val="2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46869" w:rsidRPr="008374FC" w:rsidRDefault="00446869" w:rsidP="00E9559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6869" w:rsidRPr="008374FC" w:rsidRDefault="00446869" w:rsidP="00E95593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8374FC">
              <w:rPr>
                <w:rFonts w:ascii="Arial" w:eastAsia="Calibri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869" w:rsidRPr="008374FC" w:rsidRDefault="00446869" w:rsidP="00E95593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8374FC">
              <w:rPr>
                <w:rFonts w:ascii="Arial" w:eastAsia="Calibri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46869" w:rsidRPr="008374FC" w:rsidRDefault="00446869" w:rsidP="00446869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46869" w:rsidRPr="008374FC" w:rsidRDefault="00446869" w:rsidP="00446869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6869" w:rsidRPr="00446869" w:rsidRDefault="00446869" w:rsidP="00E95593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  <w:lang w:val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46869" w:rsidRPr="00446869" w:rsidRDefault="00446869" w:rsidP="00E95593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  <w:lang w:val="en-US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F528B" w:rsidRPr="00DF528B" w:rsidTr="00915576">
        <w:trPr>
          <w:trHeight w:val="6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hanging="8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Распространенность анемии среди </w:t>
            </w:r>
            <w:r w:rsidRPr="00DF528B">
              <w:rPr>
                <w:rFonts w:ascii="Arial" w:hAnsi="Arial" w:cs="Arial"/>
                <w:spacing w:val="-2"/>
                <w:sz w:val="14"/>
                <w:szCs w:val="14"/>
              </w:rPr>
              <w:t>женщин в возрасте 15–49 лет (процент</w:t>
            </w:r>
            <w:r w:rsidRPr="00DF528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DF528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9A5B7A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9A5B7A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Уровень </w:t>
            </w:r>
            <w:proofErr w:type="spellStart"/>
            <w:r w:rsidRPr="00DF528B">
              <w:rPr>
                <w:rFonts w:ascii="Arial" w:hAnsi="Arial" w:cs="Arial"/>
                <w:sz w:val="14"/>
                <w:szCs w:val="14"/>
              </w:rPr>
              <w:t>самообеспечения</w:t>
            </w:r>
            <w:proofErr w:type="spellEnd"/>
            <w:r w:rsidRPr="00DF528B">
              <w:rPr>
                <w:rFonts w:ascii="Arial" w:hAnsi="Arial" w:cs="Arial"/>
                <w:sz w:val="14"/>
                <w:szCs w:val="14"/>
              </w:rPr>
              <w:t xml:space="preserve"> основной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 xml:space="preserve">сельскохозяйственной продукцией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(в процентах)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мясо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118,3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132,5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135,0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133,8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133,2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134,9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молоко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199,4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230,2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256,7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262,9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267,0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283,0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овощи и бахчевые культуры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фрукты и ягоды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яйца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118,3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129,5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127,6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125,6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123,2</w:t>
            </w:r>
          </w:p>
        </w:tc>
      </w:tr>
      <w:tr w:rsidR="00DF528B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мясо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молоко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овощи и бахчевые культуры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фрукты и ягоды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яйца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Калорийность продуктов питания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 xml:space="preserve">(в среднем на члена домашнего хозяйства в сутки; килокалорий)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2 429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2 642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2 615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2 862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2 630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2 637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2 652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2 583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2 661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2 577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2 600</w:t>
            </w:r>
          </w:p>
        </w:tc>
        <w:tc>
          <w:tcPr>
            <w:tcW w:w="617" w:type="dxa"/>
            <w:tcBorders>
              <w:left w:val="single" w:sz="6" w:space="0" w:color="auto"/>
            </w:tcBorders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2 570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-8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Потребление основных продуктов питания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(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</w:rPr>
              <w:t xml:space="preserve"> на душу населения)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мясо и мясопродукты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молоко и молокопродукты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овощи, бахчевые культуры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и продукты их переработки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F528B">
              <w:rPr>
                <w:rFonts w:ascii="Arial" w:hAnsi="Arial" w:cs="Arial"/>
                <w:spacing w:val="-4"/>
                <w:sz w:val="14"/>
                <w:szCs w:val="14"/>
              </w:rPr>
              <w:t>фрукты, ягоды и продукты их переработки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картофель и </w:t>
            </w:r>
            <w:proofErr w:type="spellStart"/>
            <w:r w:rsidRPr="00DF528B">
              <w:rPr>
                <w:rFonts w:ascii="Arial" w:hAnsi="Arial" w:cs="Arial"/>
                <w:sz w:val="14"/>
                <w:szCs w:val="14"/>
              </w:rPr>
              <w:t>картофелепродукты</w:t>
            </w:r>
            <w:proofErr w:type="spellEnd"/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яйца и яйцепродукты, штук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мясо и мясопродукты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молоко и молокопродукты 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овощи, бахчевые культуры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и продукты их переработки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844366" w:rsidRPr="00DF528B" w:rsidTr="00BC165D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F528B">
              <w:rPr>
                <w:rFonts w:ascii="Arial" w:hAnsi="Arial" w:cs="Arial"/>
                <w:spacing w:val="-4"/>
                <w:sz w:val="14"/>
                <w:szCs w:val="14"/>
              </w:rPr>
              <w:t>фрукты, ягоды и продукты их переработки</w:t>
            </w:r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844366" w:rsidRPr="00DF528B" w:rsidTr="00915576">
        <w:trPr>
          <w:trHeight w:val="60"/>
          <w:jc w:val="center"/>
        </w:trPr>
        <w:tc>
          <w:tcPr>
            <w:tcW w:w="2863" w:type="dxa"/>
            <w:tcBorders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картофель и </w:t>
            </w:r>
            <w:proofErr w:type="spellStart"/>
            <w:r w:rsidRPr="00DF528B">
              <w:rPr>
                <w:rFonts w:ascii="Arial" w:hAnsi="Arial" w:cs="Arial"/>
                <w:sz w:val="14"/>
                <w:szCs w:val="14"/>
              </w:rPr>
              <w:t>картофелепродукты</w:t>
            </w:r>
            <w:proofErr w:type="spellEnd"/>
          </w:p>
        </w:tc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17" w:type="dxa"/>
            <w:tcBorders>
              <w:lef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844366" w:rsidRPr="00DF528B" w:rsidTr="00915576">
        <w:trPr>
          <w:trHeight w:val="60"/>
          <w:jc w:val="center"/>
        </w:trPr>
        <w:tc>
          <w:tcPr>
            <w:tcW w:w="286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left="134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яйца и яйцепродукты, штук</w:t>
            </w:r>
          </w:p>
        </w:tc>
        <w:tc>
          <w:tcPr>
            <w:tcW w:w="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DF528B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6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61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line="184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</w:tr>
    </w:tbl>
    <w:p w:rsidR="00DF528B" w:rsidRPr="00DF528B" w:rsidRDefault="00DF528B" w:rsidP="00DF528B">
      <w:pPr>
        <w:spacing w:before="60"/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DF528B">
        <w:rPr>
          <w:rFonts w:ascii="Arial" w:eastAsia="Calibri" w:hAnsi="Arial" w:cs="Arial"/>
          <w:bCs/>
          <w:sz w:val="12"/>
          <w:szCs w:val="12"/>
          <w:vertAlign w:val="superscript"/>
        </w:rPr>
        <w:t>1)</w:t>
      </w:r>
      <w:r w:rsidRPr="00DF528B">
        <w:rPr>
          <w:rFonts w:ascii="Arial" w:eastAsia="Calibri" w:hAnsi="Arial" w:cs="Arial"/>
          <w:bCs/>
          <w:sz w:val="12"/>
          <w:szCs w:val="12"/>
        </w:rPr>
        <w:t> Распространенность анемии среди беременных женщин.</w:t>
      </w:r>
    </w:p>
    <w:p w:rsidR="00DF528B" w:rsidRPr="00DF528B" w:rsidRDefault="00DF528B" w:rsidP="00DF528B">
      <w:pPr>
        <w:jc w:val="both"/>
        <w:rPr>
          <w:rFonts w:ascii="Arial" w:eastAsia="Calibri" w:hAnsi="Arial" w:cs="Arial"/>
          <w:bCs/>
          <w:sz w:val="12"/>
          <w:szCs w:val="12"/>
        </w:rPr>
      </w:pPr>
      <w:r w:rsidRPr="00DF528B">
        <w:rPr>
          <w:rFonts w:ascii="Arial" w:eastAsia="Calibri" w:hAnsi="Arial" w:cs="Arial"/>
          <w:bCs/>
          <w:sz w:val="12"/>
          <w:szCs w:val="12"/>
          <w:vertAlign w:val="superscript"/>
        </w:rPr>
        <w:t>2)</w:t>
      </w:r>
      <w:r w:rsidRPr="00DF528B">
        <w:rPr>
          <w:rFonts w:ascii="Arial" w:eastAsia="Calibri" w:hAnsi="Arial" w:cs="Arial"/>
          <w:bCs/>
          <w:sz w:val="12"/>
          <w:szCs w:val="12"/>
        </w:rPr>
        <w:t xml:space="preserve"> Из числа </w:t>
      </w:r>
      <w:proofErr w:type="gramStart"/>
      <w:r w:rsidRPr="00DF528B">
        <w:rPr>
          <w:rFonts w:ascii="Arial" w:eastAsia="Calibri" w:hAnsi="Arial" w:cs="Arial"/>
          <w:bCs/>
          <w:sz w:val="12"/>
          <w:szCs w:val="12"/>
        </w:rPr>
        <w:t>закончивших</w:t>
      </w:r>
      <w:proofErr w:type="gramEnd"/>
      <w:r w:rsidRPr="00DF528B">
        <w:rPr>
          <w:rFonts w:ascii="Arial" w:eastAsia="Calibri" w:hAnsi="Arial" w:cs="Arial"/>
          <w:bCs/>
          <w:sz w:val="12"/>
          <w:szCs w:val="12"/>
        </w:rPr>
        <w:t xml:space="preserve"> беременность страдали анемией.</w:t>
      </w:r>
    </w:p>
    <w:p w:rsidR="00DF528B" w:rsidRPr="00DF528B" w:rsidRDefault="00DF528B" w:rsidP="00DF528B">
      <w:pPr>
        <w:jc w:val="both"/>
        <w:rPr>
          <w:rFonts w:ascii="Arial" w:hAnsi="Arial" w:cs="Arial"/>
          <w:sz w:val="16"/>
          <w:szCs w:val="16"/>
        </w:rPr>
      </w:pPr>
      <w:r w:rsidRPr="00DF528B">
        <w:rPr>
          <w:rFonts w:ascii="Arial" w:eastAsia="Calibri" w:hAnsi="Arial" w:cs="Arial"/>
          <w:bCs/>
          <w:sz w:val="12"/>
          <w:szCs w:val="12"/>
          <w:vertAlign w:val="superscript"/>
        </w:rPr>
        <w:t xml:space="preserve">3) </w:t>
      </w:r>
      <w:r w:rsidRPr="00DF528B">
        <w:rPr>
          <w:rFonts w:ascii="Arial" w:eastAsia="Calibri" w:hAnsi="Arial" w:cs="Arial"/>
          <w:bCs/>
          <w:sz w:val="12"/>
          <w:szCs w:val="12"/>
        </w:rPr>
        <w:t xml:space="preserve">Данные за 2021 год пересчитаны с учетом итогов </w:t>
      </w:r>
      <w:proofErr w:type="gramStart"/>
      <w:r w:rsidRPr="00DF528B">
        <w:rPr>
          <w:rFonts w:ascii="Arial" w:eastAsia="Calibri" w:hAnsi="Arial" w:cs="Arial"/>
          <w:bCs/>
          <w:sz w:val="12"/>
          <w:szCs w:val="12"/>
        </w:rPr>
        <w:t>Сельскохозяйственной</w:t>
      </w:r>
      <w:proofErr w:type="gramEnd"/>
      <w:r w:rsidRPr="00DF528B">
        <w:rPr>
          <w:rFonts w:ascii="Arial" w:eastAsia="Calibri" w:hAnsi="Arial" w:cs="Arial"/>
          <w:bCs/>
          <w:sz w:val="12"/>
          <w:szCs w:val="12"/>
        </w:rPr>
        <w:t xml:space="preserve"> </w:t>
      </w:r>
      <w:proofErr w:type="spellStart"/>
      <w:r w:rsidRPr="00DF528B">
        <w:rPr>
          <w:rFonts w:ascii="Arial" w:eastAsia="Calibri" w:hAnsi="Arial" w:cs="Arial"/>
          <w:bCs/>
          <w:sz w:val="12"/>
          <w:szCs w:val="12"/>
        </w:rPr>
        <w:t>микропереписи</w:t>
      </w:r>
      <w:proofErr w:type="spellEnd"/>
      <w:r w:rsidRPr="00DF528B">
        <w:rPr>
          <w:rFonts w:ascii="Arial" w:eastAsia="Calibri" w:hAnsi="Arial" w:cs="Arial"/>
          <w:bCs/>
          <w:sz w:val="12"/>
          <w:szCs w:val="12"/>
        </w:rPr>
        <w:t xml:space="preserve"> 2021 года.</w:t>
      </w:r>
    </w:p>
    <w:p w:rsidR="00DF528B" w:rsidRPr="00DF528B" w:rsidRDefault="00DF528B" w:rsidP="00DF528B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DF528B">
        <w:rPr>
          <w:rFonts w:ascii="Arial" w:eastAsia="Calibri" w:hAnsi="Arial" w:cs="Arial"/>
          <w:bCs/>
          <w:sz w:val="12"/>
          <w:szCs w:val="12"/>
          <w:vertAlign w:val="superscript"/>
        </w:rPr>
        <w:t>4)</w:t>
      </w:r>
      <w:r w:rsidRPr="00DF528B">
        <w:rPr>
          <w:rFonts w:ascii="Arial" w:eastAsia="Calibri" w:hAnsi="Arial" w:cs="Arial"/>
          <w:bCs/>
          <w:sz w:val="12"/>
          <w:szCs w:val="12"/>
        </w:rPr>
        <w:t> По продуктам питания, потребленным непосредственно в домашнем хозяйстве (без учета общественного питания).</w:t>
      </w:r>
    </w:p>
    <w:p w:rsidR="00DF528B" w:rsidRPr="00DF528B" w:rsidRDefault="00DF528B" w:rsidP="00DF528B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DF528B">
        <w:rPr>
          <w:rFonts w:ascii="Arial" w:eastAsia="Calibri" w:hAnsi="Arial" w:cs="Arial"/>
          <w:bCs/>
          <w:sz w:val="12"/>
          <w:szCs w:val="12"/>
          <w:vertAlign w:val="superscript"/>
        </w:rPr>
        <w:t xml:space="preserve">5) </w:t>
      </w:r>
      <w:r w:rsidRPr="00DF528B">
        <w:rPr>
          <w:rFonts w:ascii="Arial" w:hAnsi="Arial" w:cs="Arial"/>
          <w:sz w:val="12"/>
          <w:szCs w:val="16"/>
        </w:rPr>
        <w:t>Данные за 2015, 2020-2021 годы приведены с учетом итогов ВПН-2020 г.</w:t>
      </w:r>
    </w:p>
    <w:p w:rsidR="00754A5B" w:rsidRDefault="00754A5B" w:rsidP="00AF6F85">
      <w:pPr>
        <w:pStyle w:val="ZAGG"/>
        <w:pageBreakBefore/>
        <w:spacing w:after="60" w:line="240" w:lineRule="auto"/>
        <w:rPr>
          <w:color w:val="auto"/>
        </w:rPr>
      </w:pPr>
      <w:r w:rsidRPr="00976B36">
        <w:rPr>
          <w:color w:val="auto"/>
        </w:rPr>
        <w:t>2</w:t>
      </w:r>
      <w:r w:rsidR="0048096D">
        <w:rPr>
          <w:color w:val="auto"/>
        </w:rPr>
        <w:t>1</w:t>
      </w:r>
      <w:r w:rsidRPr="00976B36">
        <w:rPr>
          <w:color w:val="auto"/>
        </w:rPr>
        <w:t>.3. Цель 3</w:t>
      </w:r>
      <w:r w:rsidR="0071530A">
        <w:rPr>
          <w:color w:val="auto"/>
        </w:rPr>
        <w:t>.</w:t>
      </w:r>
      <w:r w:rsidRPr="00976B36">
        <w:rPr>
          <w:color w:val="auto"/>
        </w:rPr>
        <w:t xml:space="preserve"> ХОРОШЕЕ ЗДОРОВЬЕ И БЛАГОПОЛУЧИЕ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618"/>
        <w:gridCol w:w="617"/>
        <w:gridCol w:w="617"/>
        <w:gridCol w:w="617"/>
        <w:gridCol w:w="617"/>
        <w:gridCol w:w="616"/>
      </w:tblGrid>
      <w:tr w:rsidR="00446869" w:rsidRPr="008374FC" w:rsidTr="00915576">
        <w:trPr>
          <w:trHeight w:val="20"/>
          <w:tblHeader/>
          <w:jc w:val="center"/>
        </w:trPr>
        <w:tc>
          <w:tcPr>
            <w:tcW w:w="28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46869" w:rsidRPr="008374FC" w:rsidRDefault="00446869" w:rsidP="00033E66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6869" w:rsidRPr="008374FC" w:rsidRDefault="00446869" w:rsidP="00033E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869" w:rsidRPr="008374FC" w:rsidRDefault="00446869" w:rsidP="00033E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46869" w:rsidRPr="008374FC" w:rsidRDefault="00446869" w:rsidP="004468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46869" w:rsidRPr="008374FC" w:rsidRDefault="00446869" w:rsidP="004468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6869" w:rsidRPr="00446869" w:rsidRDefault="00446869" w:rsidP="00033E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46869" w:rsidRPr="00446869" w:rsidRDefault="00446869" w:rsidP="00033E6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F528B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9A5B7A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Доля родов, принятых квалифицированными медицинскими работниками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F528B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9A5B7A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100</w:t>
            </w:r>
            <w:r w:rsidRPr="00DF528B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99,9</w:t>
            </w:r>
            <w:r w:rsidRPr="00DF528B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99,9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99,9</w:t>
            </w:r>
          </w:p>
        </w:tc>
      </w:tr>
      <w:tr w:rsidR="00DF528B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9A5B7A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99,7</w:t>
            </w:r>
          </w:p>
        </w:tc>
      </w:tr>
      <w:tr w:rsidR="00DF528B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9A5B7A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Число новых заражений ВИЧ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на 1000 неинфицированных (пациентов)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F528B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9A5B7A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0,11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0,24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0,15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0,16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0,18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9A5B7A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F528B">
              <w:rPr>
                <w:rFonts w:ascii="Arial" w:hAnsi="Arial" w:cs="Arial"/>
                <w:bCs/>
                <w:sz w:val="14"/>
                <w:szCs w:val="14"/>
              </w:rPr>
              <w:t>0,16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  <w:r w:rsidRPr="0084436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0,44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0,68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0,41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0,40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0,38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0,38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Заболеваемость туберкулезом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на 100 000 человек (пациентов)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45,8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12,6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15,0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13,9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76,9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57,51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32,09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30,85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31,08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29,61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Заболеваемость малярией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на 100 000 человек (случаев)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0,11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0,17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0,14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0,14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0,11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0,0055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0,0007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0,0004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0,0006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0,0008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Заболеваемость гепатитом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</w:rPr>
              <w:t xml:space="preserve"> В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на 100 000 человек (случаев)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6,9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10,3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7,8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10,1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15,4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8,8</w:t>
            </w:r>
          </w:p>
        </w:tc>
      </w:tr>
      <w:tr w:rsidR="00844366" w:rsidRPr="00DF528B" w:rsidTr="00446869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Употребление алкоголя на душу населения (в возрасте 15 лет и старше) в литрах чистого спирта в календарный год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446869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11,2</w:t>
            </w:r>
            <w:r w:rsidRPr="0084436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12,0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11,5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15,8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10,7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10,5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10,4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Численность врачей (на 10000 человек населения)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446869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47,8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56,1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59,7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59,7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59,8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61,0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  <w:r w:rsidRPr="0084436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50,1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45,9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50,4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51,0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50,8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51,9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Численность среднего медперсонала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(на 10000 человек населения)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128,6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133,2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134,1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134,1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135,4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136,5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105,6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105,8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102,0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50" w:line="13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44366">
              <w:rPr>
                <w:rFonts w:ascii="Arial" w:hAnsi="Arial" w:cs="Arial"/>
                <w:color w:val="auto"/>
                <w:sz w:val="14"/>
                <w:szCs w:val="14"/>
              </w:rPr>
              <w:t>100,8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98,5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98,1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Смертность в результате дорожно-транспортных происшествий (всего умерших на 100 000 человек населения)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12,5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7,0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</w:tr>
      <w:tr w:rsidR="00844366" w:rsidRPr="00DF528B" w:rsidTr="00DF528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11,5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9,3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8,9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</w:tr>
      <w:tr w:rsidR="00844366" w:rsidRPr="00DF528B" w:rsidTr="005048AB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-8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Расходы консолидированных бюджетов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на здравоохранение (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</w:rPr>
              <w:t>в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</w:rPr>
              <w:t xml:space="preserve"> % к ВВП)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44366" w:rsidRPr="00DF528B" w:rsidTr="00446869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  <w:tr w:rsidR="00844366" w:rsidRPr="00DF528B" w:rsidTr="00446869">
        <w:trPr>
          <w:trHeight w:val="60"/>
          <w:jc w:val="center"/>
        </w:trPr>
        <w:tc>
          <w:tcPr>
            <w:tcW w:w="28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3,8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50" w:line="136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44366">
              <w:rPr>
                <w:rFonts w:ascii="Arial" w:hAnsi="Arial" w:cs="Arial"/>
                <w:bCs/>
                <w:sz w:val="14"/>
                <w:szCs w:val="14"/>
              </w:rPr>
              <w:t>…</w:t>
            </w:r>
          </w:p>
        </w:tc>
      </w:tr>
    </w:tbl>
    <w:p w:rsidR="00844366" w:rsidRPr="00844366" w:rsidRDefault="00844366" w:rsidP="00844366">
      <w:pPr>
        <w:spacing w:before="60"/>
        <w:ind w:left="142" w:hanging="142"/>
        <w:jc w:val="both"/>
        <w:rPr>
          <w:rFonts w:ascii="Arial" w:eastAsia="Calibri" w:hAnsi="Arial" w:cs="Arial"/>
          <w:bCs/>
          <w:sz w:val="12"/>
          <w:szCs w:val="12"/>
        </w:rPr>
      </w:pPr>
      <w:r w:rsidRPr="00844366">
        <w:rPr>
          <w:rFonts w:ascii="Arial" w:eastAsia="Calibri" w:hAnsi="Arial" w:cs="Arial"/>
          <w:bCs/>
          <w:sz w:val="12"/>
          <w:szCs w:val="12"/>
          <w:vertAlign w:val="superscript"/>
        </w:rPr>
        <w:t>1)</w:t>
      </w:r>
      <w:r w:rsidRPr="00844366">
        <w:rPr>
          <w:rFonts w:ascii="Arial" w:eastAsia="Calibri" w:hAnsi="Arial" w:cs="Arial"/>
          <w:bCs/>
          <w:sz w:val="12"/>
          <w:szCs w:val="12"/>
        </w:rPr>
        <w:t xml:space="preserve"> По данным </w:t>
      </w:r>
      <w:proofErr w:type="spellStart"/>
      <w:r w:rsidRPr="00844366">
        <w:rPr>
          <w:rFonts w:ascii="Arial" w:eastAsia="Calibri" w:hAnsi="Arial" w:cs="Arial"/>
          <w:bCs/>
          <w:sz w:val="12"/>
          <w:szCs w:val="12"/>
        </w:rPr>
        <w:t>Многоиндикаторного</w:t>
      </w:r>
      <w:proofErr w:type="spellEnd"/>
      <w:r w:rsidRPr="00844366">
        <w:rPr>
          <w:rFonts w:ascii="Arial" w:eastAsia="Calibri" w:hAnsi="Arial" w:cs="Arial"/>
          <w:bCs/>
          <w:sz w:val="12"/>
          <w:szCs w:val="12"/>
        </w:rPr>
        <w:t xml:space="preserve"> кластерного обследования для оценки положения детей и женщин (МИКС) </w:t>
      </w:r>
      <w:r w:rsidRPr="00844366">
        <w:rPr>
          <w:rFonts w:ascii="Arial" w:eastAsia="Calibri" w:hAnsi="Arial" w:cs="Arial"/>
          <w:bCs/>
          <w:sz w:val="12"/>
          <w:szCs w:val="12"/>
        </w:rPr>
        <w:br/>
        <w:t xml:space="preserve">за 2012. </w:t>
      </w:r>
    </w:p>
    <w:p w:rsidR="00844366" w:rsidRPr="00844366" w:rsidRDefault="00844366" w:rsidP="00844366">
      <w:pPr>
        <w:jc w:val="both"/>
        <w:rPr>
          <w:rFonts w:ascii="Arial" w:eastAsia="Calibri" w:hAnsi="Arial" w:cs="Arial"/>
          <w:bCs/>
          <w:sz w:val="12"/>
          <w:szCs w:val="12"/>
          <w:vertAlign w:val="superscript"/>
        </w:rPr>
      </w:pPr>
      <w:r w:rsidRPr="00844366">
        <w:rPr>
          <w:rFonts w:ascii="Arial" w:eastAsia="Calibri" w:hAnsi="Arial" w:cs="Arial"/>
          <w:bCs/>
          <w:sz w:val="12"/>
          <w:szCs w:val="12"/>
          <w:vertAlign w:val="superscript"/>
        </w:rPr>
        <w:t>2)</w:t>
      </w:r>
      <w:r w:rsidRPr="00844366">
        <w:rPr>
          <w:rFonts w:ascii="Arial" w:eastAsia="Calibri" w:hAnsi="Arial" w:cs="Arial"/>
          <w:bCs/>
          <w:sz w:val="12"/>
          <w:szCs w:val="12"/>
        </w:rPr>
        <w:t> С 2020 г. - административные данные Министерства здравоохранения Республики Беларусь.</w:t>
      </w:r>
    </w:p>
    <w:p w:rsidR="00844366" w:rsidRPr="00844366" w:rsidRDefault="00844366" w:rsidP="00844366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844366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Pr="00844366">
        <w:rPr>
          <w:rFonts w:ascii="Arial" w:eastAsia="Calibri" w:hAnsi="Arial" w:cs="Arial"/>
          <w:sz w:val="12"/>
          <w:szCs w:val="12"/>
        </w:rPr>
        <w:t xml:space="preserve"> Число пациентов </w:t>
      </w:r>
      <w:proofErr w:type="gramStart"/>
      <w:r w:rsidRPr="00844366">
        <w:rPr>
          <w:rFonts w:ascii="Arial" w:eastAsia="Calibri" w:hAnsi="Arial" w:cs="Arial"/>
          <w:sz w:val="12"/>
          <w:szCs w:val="12"/>
        </w:rPr>
        <w:t>с</w:t>
      </w:r>
      <w:proofErr w:type="gramEnd"/>
      <w:r w:rsidRPr="00844366">
        <w:rPr>
          <w:rFonts w:ascii="Arial" w:eastAsia="Calibri" w:hAnsi="Arial" w:cs="Arial"/>
          <w:sz w:val="12"/>
          <w:szCs w:val="12"/>
        </w:rPr>
        <w:t xml:space="preserve"> впервые </w:t>
      </w:r>
      <w:proofErr w:type="gramStart"/>
      <w:r w:rsidRPr="00844366">
        <w:rPr>
          <w:rFonts w:ascii="Arial" w:eastAsia="Calibri" w:hAnsi="Arial" w:cs="Arial"/>
          <w:sz w:val="12"/>
          <w:szCs w:val="12"/>
        </w:rPr>
        <w:t>в</w:t>
      </w:r>
      <w:proofErr w:type="gramEnd"/>
      <w:r w:rsidRPr="00844366">
        <w:rPr>
          <w:rFonts w:ascii="Arial" w:eastAsia="Calibri" w:hAnsi="Arial" w:cs="Arial"/>
          <w:sz w:val="12"/>
          <w:szCs w:val="12"/>
        </w:rPr>
        <w:t xml:space="preserve"> жизни установленным диагнозом болезни, вызванной ВИЧ и лиц с бессимптомным инфекционным статусом на 1000 человек населения.</w:t>
      </w:r>
    </w:p>
    <w:p w:rsidR="00844366" w:rsidRPr="00844366" w:rsidRDefault="00844366" w:rsidP="00844366">
      <w:pPr>
        <w:jc w:val="both"/>
        <w:rPr>
          <w:rFonts w:ascii="Arial" w:eastAsia="Calibri" w:hAnsi="Arial" w:cs="Arial"/>
          <w:bCs/>
          <w:sz w:val="12"/>
          <w:szCs w:val="12"/>
        </w:rPr>
      </w:pPr>
      <w:r w:rsidRPr="00844366">
        <w:rPr>
          <w:rFonts w:ascii="Arial" w:eastAsia="Calibri" w:hAnsi="Arial" w:cs="Arial"/>
          <w:bCs/>
          <w:sz w:val="12"/>
          <w:szCs w:val="12"/>
          <w:vertAlign w:val="superscript"/>
        </w:rPr>
        <w:t>4)</w:t>
      </w:r>
      <w:r w:rsidRPr="00844366">
        <w:rPr>
          <w:rFonts w:ascii="Arial" w:eastAsia="Calibri" w:hAnsi="Arial" w:cs="Arial"/>
          <w:bCs/>
          <w:sz w:val="12"/>
          <w:szCs w:val="12"/>
        </w:rPr>
        <w:t xml:space="preserve"> С учетом изменения методологии формирования показателя. </w:t>
      </w:r>
    </w:p>
    <w:p w:rsidR="00844366" w:rsidRPr="00844366" w:rsidRDefault="00844366" w:rsidP="00844366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844366">
        <w:rPr>
          <w:rFonts w:ascii="Arial" w:eastAsia="Calibri" w:hAnsi="Arial" w:cs="Arial"/>
          <w:sz w:val="12"/>
          <w:szCs w:val="12"/>
          <w:vertAlign w:val="superscript"/>
        </w:rPr>
        <w:t>5)</w:t>
      </w:r>
      <w:r w:rsidRPr="00844366">
        <w:rPr>
          <w:rFonts w:ascii="Arial" w:eastAsia="Calibri" w:hAnsi="Arial" w:cs="Arial"/>
          <w:sz w:val="12"/>
          <w:szCs w:val="12"/>
        </w:rPr>
        <w:t> 2016 г.</w:t>
      </w:r>
    </w:p>
    <w:p w:rsidR="00844366" w:rsidRPr="00844366" w:rsidRDefault="00844366" w:rsidP="00844366">
      <w:pPr>
        <w:ind w:left="113" w:hanging="113"/>
        <w:jc w:val="both"/>
        <w:rPr>
          <w:rFonts w:ascii="Arial" w:eastAsia="Calibri" w:hAnsi="Arial" w:cs="Arial"/>
          <w:sz w:val="12"/>
          <w:szCs w:val="12"/>
          <w:vertAlign w:val="superscript"/>
        </w:rPr>
      </w:pPr>
      <w:r w:rsidRPr="00844366">
        <w:rPr>
          <w:rFonts w:ascii="Arial" w:eastAsia="Calibri" w:hAnsi="Arial" w:cs="Arial"/>
          <w:sz w:val="12"/>
          <w:szCs w:val="12"/>
          <w:vertAlign w:val="superscript"/>
        </w:rPr>
        <w:t>6) </w:t>
      </w:r>
      <w:r w:rsidRPr="00844366">
        <w:rPr>
          <w:rFonts w:ascii="Arial" w:eastAsia="Calibri" w:hAnsi="Arial" w:cs="Arial"/>
          <w:sz w:val="12"/>
          <w:szCs w:val="12"/>
        </w:rPr>
        <w:t>По данным Минздрава России.</w:t>
      </w:r>
      <w:r w:rsidRPr="00844366">
        <w:rPr>
          <w:rFonts w:ascii="Arial" w:eastAsia="Calibri" w:hAnsi="Arial" w:cs="Arial"/>
          <w:sz w:val="12"/>
          <w:szCs w:val="12"/>
          <w:vertAlign w:val="superscript"/>
        </w:rPr>
        <w:t xml:space="preserve"> </w:t>
      </w:r>
    </w:p>
    <w:p w:rsidR="00844366" w:rsidRPr="00844366" w:rsidRDefault="00844366" w:rsidP="00844366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844366">
        <w:rPr>
          <w:rFonts w:ascii="Arial" w:eastAsia="Calibri" w:hAnsi="Arial" w:cs="Arial"/>
          <w:sz w:val="12"/>
          <w:szCs w:val="12"/>
          <w:vertAlign w:val="superscript"/>
        </w:rPr>
        <w:t>7)</w:t>
      </w:r>
      <w:r w:rsidRPr="00844366">
        <w:rPr>
          <w:rFonts w:ascii="Arial" w:eastAsia="Calibri" w:hAnsi="Arial" w:cs="Arial"/>
          <w:sz w:val="12"/>
          <w:szCs w:val="12"/>
        </w:rPr>
        <w:t xml:space="preserve"> По данным Федерального казначейства. Расчет осуществлен с учетом бюджетов государственных внебюджетных фондов. </w:t>
      </w:r>
    </w:p>
    <w:p w:rsidR="00754A5B" w:rsidRPr="00492E17" w:rsidRDefault="00754A5B" w:rsidP="004643E5">
      <w:pPr>
        <w:pStyle w:val="ZAGG"/>
        <w:pageBreakBefore/>
        <w:spacing w:after="60" w:line="240" w:lineRule="auto"/>
        <w:rPr>
          <w:color w:val="auto"/>
        </w:rPr>
      </w:pPr>
      <w:r w:rsidRPr="00976B36">
        <w:rPr>
          <w:color w:val="auto"/>
        </w:rPr>
        <w:t>2</w:t>
      </w:r>
      <w:r w:rsidR="0048096D">
        <w:rPr>
          <w:color w:val="auto"/>
        </w:rPr>
        <w:t>1</w:t>
      </w:r>
      <w:r w:rsidRPr="00976B36">
        <w:rPr>
          <w:color w:val="auto"/>
        </w:rPr>
        <w:t>.4. Цель 4</w:t>
      </w:r>
      <w:r w:rsidR="0071530A">
        <w:rPr>
          <w:color w:val="auto"/>
        </w:rPr>
        <w:t>.</w:t>
      </w:r>
      <w:r w:rsidRPr="00976B36">
        <w:rPr>
          <w:color w:val="auto"/>
        </w:rPr>
        <w:t xml:space="preserve"> КАЧЕСТВЕННОЕ ОБРАЗОВАНИЕ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619"/>
        <w:gridCol w:w="618"/>
        <w:gridCol w:w="618"/>
        <w:gridCol w:w="618"/>
        <w:gridCol w:w="619"/>
        <w:gridCol w:w="617"/>
      </w:tblGrid>
      <w:tr w:rsidR="00446869" w:rsidRPr="00B4692B" w:rsidTr="00915576">
        <w:trPr>
          <w:trHeight w:val="20"/>
          <w:jc w:val="center"/>
        </w:trPr>
        <w:tc>
          <w:tcPr>
            <w:tcW w:w="28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46869" w:rsidRPr="00DF528B" w:rsidRDefault="00446869" w:rsidP="00B4692B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869" w:rsidRPr="00DF528B" w:rsidRDefault="00446869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869" w:rsidRPr="00DF528B" w:rsidRDefault="00446869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46869" w:rsidRPr="00DF528B" w:rsidRDefault="00446869" w:rsidP="004468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46869" w:rsidRPr="00DF528B" w:rsidRDefault="00446869" w:rsidP="004468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46869" w:rsidRPr="00DF528B" w:rsidRDefault="00446869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46869" w:rsidRPr="00DF528B" w:rsidRDefault="00446869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DF528B" w:rsidRPr="00446869" w:rsidTr="00915576">
        <w:trPr>
          <w:trHeight w:val="60"/>
          <w:jc w:val="center"/>
        </w:trPr>
        <w:tc>
          <w:tcPr>
            <w:tcW w:w="286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F528B" w:rsidRPr="00DF528B" w:rsidRDefault="00DF528B" w:rsidP="00DF528B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Численность студентов, обучающихся по программам высшего образования (на начало учебного года, на 10000 человек населения, человек)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left="276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); 3)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493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  <w:r w:rsidRPr="00DF528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  <w:r w:rsidRPr="00DF52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  <w:r w:rsidRPr="00DF528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Численность студентов, обучающихся по программам среднего профессионального образования (на начало учебного года,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на 10000 человек населения, человек)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</w:tr>
      <w:tr w:rsidR="00DF528B" w:rsidRPr="00446869" w:rsidTr="001409CE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); 3)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Охват детей дошкольным образованием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 xml:space="preserve">(на конец года; 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в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</w:rPr>
              <w:t xml:space="preserve"> % 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к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</w:rPr>
              <w:t xml:space="preserve"> числу детей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соответствующего возраста)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);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74,9</w:t>
            </w:r>
          </w:p>
        </w:tc>
      </w:tr>
      <w:tr w:rsidR="00DF528B" w:rsidRPr="00446869" w:rsidTr="0048096D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pacing w:val="-2"/>
                <w:sz w:val="14"/>
                <w:szCs w:val="14"/>
              </w:rPr>
              <w:t>Персональные компьютеры, используем</w:t>
            </w:r>
            <w:r w:rsidRPr="00DF528B">
              <w:rPr>
                <w:rFonts w:ascii="Arial" w:hAnsi="Arial" w:cs="Arial"/>
                <w:sz w:val="14"/>
                <w:szCs w:val="14"/>
              </w:rPr>
              <w:t>ые в учебных целях, в общеобразовательных учреждениях (в расчете на 1000 обучающихся; штук)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pStyle w:val="Noparagraphstyle"/>
              <w:spacing w:before="160" w:line="240" w:lineRule="auto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915576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Доля учителей с минимальной требуемой квалификацией (процент)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дошкольное образование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left="39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DF528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95,0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DF528B" w:rsidRPr="009A5B7A" w:rsidRDefault="009A5B7A" w:rsidP="00DF528B">
            <w:pPr>
              <w:spacing w:before="80"/>
              <w:ind w:left="39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A5B7A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93,7</w:t>
            </w: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9A5B7A" w:rsidRDefault="00DF528B" w:rsidP="00DF528B">
            <w:pPr>
              <w:spacing w:before="8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начальное образование</w:t>
            </w:r>
          </w:p>
        </w:tc>
        <w:tc>
          <w:tcPr>
            <w:tcW w:w="6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28B" w:rsidRPr="00446869" w:rsidTr="00446869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528B" w:rsidRPr="009A5B7A" w:rsidRDefault="00DF528B" w:rsidP="00DF528B">
            <w:pPr>
              <w:spacing w:before="80"/>
              <w:ind w:left="394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="009A5B7A"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proofErr w:type="gramEnd"/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</w:tr>
      <w:tr w:rsidR="00DF528B" w:rsidRPr="00446869" w:rsidTr="00915576">
        <w:trPr>
          <w:trHeight w:val="60"/>
          <w:jc w:val="center"/>
        </w:trPr>
        <w:tc>
          <w:tcPr>
            <w:tcW w:w="28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9A5B7A" w:rsidRDefault="009A5B7A" w:rsidP="00DF528B">
            <w:pPr>
              <w:spacing w:before="80"/>
              <w:ind w:left="39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A5B7A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F528B" w:rsidRPr="00DF528B" w:rsidRDefault="00DF528B" w:rsidP="00DF528B">
            <w:pPr>
              <w:spacing w:before="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</w:tr>
    </w:tbl>
    <w:p w:rsidR="009A5B7A" w:rsidRPr="009A5B7A" w:rsidRDefault="009A5B7A" w:rsidP="009A5B7A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12"/>
          <w:szCs w:val="12"/>
        </w:rPr>
      </w:pPr>
      <w:r w:rsidRPr="009A5B7A">
        <w:rPr>
          <w:rFonts w:ascii="Arial" w:hAnsi="Arial" w:cs="Arial"/>
          <w:sz w:val="12"/>
          <w:szCs w:val="12"/>
          <w:vertAlign w:val="superscript"/>
        </w:rPr>
        <w:t>1)</w:t>
      </w:r>
      <w:r w:rsidRPr="009A5B7A">
        <w:rPr>
          <w:rFonts w:ascii="Arial" w:hAnsi="Arial" w:cs="Arial"/>
          <w:sz w:val="12"/>
          <w:szCs w:val="12"/>
        </w:rPr>
        <w:t> Численность студентов и магистрантов.</w:t>
      </w:r>
    </w:p>
    <w:p w:rsidR="009A5B7A" w:rsidRPr="009A5B7A" w:rsidRDefault="009A5B7A" w:rsidP="009A5B7A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  <w:r w:rsidRPr="009A5B7A">
        <w:rPr>
          <w:rFonts w:ascii="Arial" w:hAnsi="Arial" w:cs="Arial"/>
          <w:sz w:val="12"/>
          <w:szCs w:val="12"/>
          <w:vertAlign w:val="superscript"/>
        </w:rPr>
        <w:t>2)</w:t>
      </w:r>
      <w:r w:rsidRPr="009A5B7A">
        <w:rPr>
          <w:rFonts w:ascii="Arial" w:hAnsi="Arial" w:cs="Arial"/>
          <w:sz w:val="12"/>
          <w:szCs w:val="12"/>
        </w:rPr>
        <w:t xml:space="preserve"> Численность студентов, обучающихся по программам </w:t>
      </w:r>
      <w:proofErr w:type="spellStart"/>
      <w:r w:rsidRPr="009A5B7A">
        <w:rPr>
          <w:rFonts w:ascii="Arial" w:hAnsi="Arial" w:cs="Arial"/>
          <w:sz w:val="12"/>
          <w:szCs w:val="12"/>
        </w:rPr>
        <w:t>бакалавриата</w:t>
      </w:r>
      <w:proofErr w:type="spellEnd"/>
      <w:r w:rsidRPr="009A5B7A">
        <w:rPr>
          <w:rFonts w:ascii="Arial" w:hAnsi="Arial" w:cs="Arial"/>
          <w:sz w:val="12"/>
          <w:szCs w:val="12"/>
        </w:rPr>
        <w:t xml:space="preserve">, </w:t>
      </w:r>
      <w:proofErr w:type="spellStart"/>
      <w:r w:rsidRPr="009A5B7A">
        <w:rPr>
          <w:rFonts w:ascii="Arial" w:hAnsi="Arial" w:cs="Arial"/>
          <w:sz w:val="12"/>
          <w:szCs w:val="12"/>
        </w:rPr>
        <w:t>специалитета</w:t>
      </w:r>
      <w:proofErr w:type="spellEnd"/>
      <w:r w:rsidRPr="009A5B7A">
        <w:rPr>
          <w:rFonts w:ascii="Arial" w:hAnsi="Arial" w:cs="Arial"/>
          <w:sz w:val="12"/>
          <w:szCs w:val="12"/>
        </w:rPr>
        <w:t>, магистратуры.</w:t>
      </w:r>
    </w:p>
    <w:p w:rsidR="009A5B7A" w:rsidRPr="009A5B7A" w:rsidRDefault="009A5B7A" w:rsidP="009A5B7A">
      <w:pPr>
        <w:autoSpaceDE w:val="0"/>
        <w:autoSpaceDN w:val="0"/>
        <w:adjustRightInd w:val="0"/>
        <w:ind w:left="113" w:hanging="113"/>
        <w:jc w:val="both"/>
        <w:rPr>
          <w:rFonts w:ascii="Arial" w:eastAsia="Calibri" w:hAnsi="Arial" w:cs="Arial"/>
          <w:b/>
          <w:sz w:val="12"/>
          <w:szCs w:val="12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Pr="009A5B7A">
        <w:rPr>
          <w:rFonts w:ascii="Arial" w:eastAsia="Calibri" w:hAnsi="Arial" w:cs="Arial"/>
          <w:sz w:val="12"/>
          <w:szCs w:val="12"/>
        </w:rPr>
        <w:t xml:space="preserve"> С 2015 года данные приведены с учётом итогов ВПН-2020.</w:t>
      </w:r>
    </w:p>
    <w:p w:rsidR="009A5B7A" w:rsidRPr="009A5B7A" w:rsidRDefault="009A5B7A" w:rsidP="009A5B7A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2"/>
          <w:szCs w:val="12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4)</w:t>
      </w:r>
      <w:r w:rsidRPr="009A5B7A">
        <w:rPr>
          <w:rFonts w:ascii="Arial" w:eastAsia="Calibri" w:hAnsi="Arial" w:cs="Arial"/>
          <w:sz w:val="12"/>
          <w:szCs w:val="12"/>
        </w:rPr>
        <w:t> </w:t>
      </w:r>
      <w:r w:rsidRPr="009A5B7A">
        <w:rPr>
          <w:rFonts w:ascii="Arial" w:hAnsi="Arial" w:cs="Arial"/>
          <w:sz w:val="12"/>
          <w:szCs w:val="12"/>
        </w:rPr>
        <w:t>До 2015 года не включая обучающихся по программам подготовки квалифицированных рабочих, служащих</w:t>
      </w:r>
      <w:r w:rsidRPr="009A5B7A">
        <w:rPr>
          <w:rFonts w:ascii="Arial" w:eastAsia="Calibri" w:hAnsi="Arial" w:cs="Arial"/>
          <w:sz w:val="12"/>
          <w:szCs w:val="12"/>
        </w:rPr>
        <w:t xml:space="preserve">. </w:t>
      </w:r>
    </w:p>
    <w:p w:rsidR="009A5B7A" w:rsidRPr="009A5B7A" w:rsidRDefault="009A5B7A" w:rsidP="009A5B7A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2"/>
          <w:szCs w:val="12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5)</w:t>
      </w:r>
      <w:r w:rsidRPr="009A5B7A">
        <w:rPr>
          <w:rFonts w:ascii="Arial" w:eastAsia="Calibri" w:hAnsi="Arial" w:cs="Arial"/>
          <w:sz w:val="12"/>
          <w:szCs w:val="12"/>
        </w:rPr>
        <w:t xml:space="preserve"> Охват детей учреждениями дошкольного образования в процентах к численности детей в возрасте 1–5 лет.</w:t>
      </w:r>
    </w:p>
    <w:p w:rsidR="009A5B7A" w:rsidRPr="009A5B7A" w:rsidRDefault="009A5B7A" w:rsidP="009A5B7A">
      <w:pPr>
        <w:autoSpaceDE w:val="0"/>
        <w:autoSpaceDN w:val="0"/>
        <w:adjustRightInd w:val="0"/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6)</w:t>
      </w:r>
      <w:r w:rsidRPr="009A5B7A">
        <w:rPr>
          <w:rFonts w:ascii="Arial" w:eastAsia="Calibri" w:hAnsi="Arial" w:cs="Arial"/>
          <w:sz w:val="12"/>
          <w:szCs w:val="12"/>
        </w:rPr>
        <w:t xml:space="preserve"> Валовой коэффициент охвата дошкольным образованием, в процентах от численности детей в возрасте </w:t>
      </w:r>
      <w:r w:rsidRPr="009A5B7A">
        <w:rPr>
          <w:rFonts w:ascii="Arial" w:eastAsia="Calibri" w:hAnsi="Arial" w:cs="Arial"/>
          <w:sz w:val="12"/>
          <w:szCs w:val="12"/>
        </w:rPr>
        <w:br/>
        <w:t>1–6 лет. До 2018</w:t>
      </w:r>
      <w:r w:rsidRPr="009A5B7A">
        <w:rPr>
          <w:rFonts w:ascii="Arial" w:eastAsia="Calibri" w:hAnsi="Arial" w:cs="Arial"/>
          <w:sz w:val="12"/>
          <w:szCs w:val="12"/>
          <w:lang w:val="en-US"/>
        </w:rPr>
        <w:t> </w:t>
      </w:r>
      <w:r w:rsidRPr="009A5B7A">
        <w:rPr>
          <w:rFonts w:ascii="Arial" w:eastAsia="Calibri" w:hAnsi="Arial" w:cs="Arial"/>
          <w:sz w:val="12"/>
          <w:szCs w:val="12"/>
        </w:rPr>
        <w:t>г. – охват детей дошкольным образованием. В 2021</w:t>
      </w:r>
      <w:r w:rsidRPr="009A5B7A">
        <w:rPr>
          <w:rFonts w:ascii="Arial" w:eastAsia="Calibri" w:hAnsi="Arial" w:cs="Arial"/>
          <w:sz w:val="12"/>
          <w:szCs w:val="12"/>
          <w:lang w:val="en-US"/>
        </w:rPr>
        <w:t> </w:t>
      </w:r>
      <w:r w:rsidRPr="009A5B7A">
        <w:rPr>
          <w:rFonts w:ascii="Arial" w:eastAsia="Calibri" w:hAnsi="Arial" w:cs="Arial"/>
          <w:sz w:val="12"/>
          <w:szCs w:val="12"/>
        </w:rPr>
        <w:t>г. с учетом индивидуальных предпринимателей.</w:t>
      </w:r>
    </w:p>
    <w:p w:rsidR="009A5B7A" w:rsidRPr="009A5B7A" w:rsidRDefault="009A5B7A" w:rsidP="009A5B7A">
      <w:pPr>
        <w:autoSpaceDE w:val="0"/>
        <w:autoSpaceDN w:val="0"/>
        <w:adjustRightInd w:val="0"/>
        <w:ind w:left="113" w:hanging="113"/>
        <w:jc w:val="both"/>
        <w:rPr>
          <w:rFonts w:ascii="Arial" w:hAnsi="Arial" w:cs="Arial"/>
          <w:sz w:val="12"/>
          <w:szCs w:val="14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7)</w:t>
      </w:r>
      <w:r w:rsidRPr="009A5B7A">
        <w:rPr>
          <w:rFonts w:ascii="Arial" w:hAnsi="Arial" w:cs="Arial"/>
          <w:sz w:val="14"/>
          <w:szCs w:val="14"/>
        </w:rPr>
        <w:t xml:space="preserve"> </w:t>
      </w:r>
      <w:r w:rsidRPr="009A5B7A">
        <w:rPr>
          <w:rFonts w:ascii="Arial" w:hAnsi="Arial" w:cs="Arial"/>
          <w:sz w:val="12"/>
          <w:szCs w:val="14"/>
        </w:rPr>
        <w:t>МСКО 02.</w:t>
      </w:r>
    </w:p>
    <w:p w:rsidR="009A5B7A" w:rsidRPr="009A5B7A" w:rsidRDefault="009A5B7A" w:rsidP="009A5B7A">
      <w:pPr>
        <w:autoSpaceDE w:val="0"/>
        <w:autoSpaceDN w:val="0"/>
        <w:adjustRightInd w:val="0"/>
        <w:ind w:left="113" w:hanging="113"/>
        <w:jc w:val="both"/>
        <w:rPr>
          <w:rFonts w:ascii="Arial" w:hAnsi="Arial" w:cs="Arial"/>
          <w:sz w:val="14"/>
          <w:szCs w:val="14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8)</w:t>
      </w:r>
      <w:r w:rsidRPr="009A5B7A">
        <w:rPr>
          <w:rFonts w:ascii="Arial" w:hAnsi="Arial" w:cs="Arial"/>
          <w:sz w:val="14"/>
          <w:szCs w:val="14"/>
        </w:rPr>
        <w:t xml:space="preserve"> </w:t>
      </w:r>
      <w:r w:rsidRPr="009A5B7A">
        <w:rPr>
          <w:rFonts w:ascii="Arial" w:eastAsia="Calibri" w:hAnsi="Arial" w:cs="Arial"/>
          <w:sz w:val="12"/>
          <w:szCs w:val="12"/>
        </w:rPr>
        <w:t xml:space="preserve">По данным </w:t>
      </w:r>
      <w:proofErr w:type="spellStart"/>
      <w:r w:rsidRPr="009A5B7A">
        <w:rPr>
          <w:rFonts w:ascii="Arial" w:eastAsia="Calibri" w:hAnsi="Arial" w:cs="Arial"/>
          <w:sz w:val="12"/>
          <w:szCs w:val="12"/>
        </w:rPr>
        <w:t>Минпросвещения</w:t>
      </w:r>
      <w:proofErr w:type="spellEnd"/>
      <w:r w:rsidRPr="009A5B7A">
        <w:rPr>
          <w:rFonts w:ascii="Arial" w:eastAsia="Calibri" w:hAnsi="Arial" w:cs="Arial"/>
          <w:sz w:val="12"/>
          <w:szCs w:val="12"/>
        </w:rPr>
        <w:t xml:space="preserve"> России.</w:t>
      </w:r>
    </w:p>
    <w:p w:rsidR="009A5B7A" w:rsidRPr="009A5B7A" w:rsidRDefault="009A5B7A" w:rsidP="009A5B7A">
      <w:pPr>
        <w:autoSpaceDE w:val="0"/>
        <w:autoSpaceDN w:val="0"/>
        <w:adjustRightInd w:val="0"/>
        <w:ind w:left="113" w:hanging="113"/>
        <w:jc w:val="both"/>
        <w:rPr>
          <w:rFonts w:ascii="Arial" w:hAnsi="Arial" w:cs="Arial"/>
          <w:sz w:val="12"/>
          <w:szCs w:val="14"/>
        </w:rPr>
      </w:pPr>
      <w:r w:rsidRPr="009A5B7A">
        <w:rPr>
          <w:rFonts w:ascii="Arial" w:eastAsia="Calibri" w:hAnsi="Arial" w:cs="Arial"/>
          <w:sz w:val="12"/>
          <w:szCs w:val="12"/>
          <w:vertAlign w:val="superscript"/>
        </w:rPr>
        <w:t>9)</w:t>
      </w:r>
      <w:r w:rsidRPr="009A5B7A">
        <w:rPr>
          <w:rFonts w:ascii="Arial" w:hAnsi="Arial" w:cs="Arial"/>
          <w:sz w:val="14"/>
          <w:szCs w:val="14"/>
        </w:rPr>
        <w:t xml:space="preserve"> </w:t>
      </w:r>
      <w:r w:rsidRPr="009A5B7A">
        <w:rPr>
          <w:rFonts w:ascii="Arial" w:hAnsi="Arial" w:cs="Arial"/>
          <w:sz w:val="12"/>
          <w:szCs w:val="14"/>
        </w:rPr>
        <w:t>МСКО</w:t>
      </w:r>
      <w:r w:rsidRPr="009A5B7A">
        <w:rPr>
          <w:rFonts w:ascii="Arial" w:hAnsi="Arial" w:cs="Arial"/>
          <w:sz w:val="14"/>
          <w:szCs w:val="14"/>
        </w:rPr>
        <w:t xml:space="preserve"> </w:t>
      </w:r>
      <w:r w:rsidRPr="009A5B7A">
        <w:rPr>
          <w:rFonts w:ascii="Arial" w:hAnsi="Arial" w:cs="Arial"/>
          <w:sz w:val="12"/>
          <w:szCs w:val="12"/>
        </w:rPr>
        <w:t>1</w:t>
      </w:r>
      <w:r w:rsidRPr="009A5B7A">
        <w:rPr>
          <w:rFonts w:ascii="Arial" w:hAnsi="Arial" w:cs="Arial"/>
          <w:sz w:val="14"/>
          <w:szCs w:val="14"/>
        </w:rPr>
        <w:t>.</w:t>
      </w:r>
    </w:p>
    <w:p w:rsidR="00754A5B" w:rsidRPr="00976B36" w:rsidRDefault="00754A5B" w:rsidP="00B4692B">
      <w:pPr>
        <w:pStyle w:val="ZAGG"/>
        <w:pageBreakBefore/>
        <w:spacing w:after="60" w:line="240" w:lineRule="auto"/>
        <w:rPr>
          <w:color w:val="auto"/>
        </w:rPr>
      </w:pPr>
      <w:r w:rsidRPr="00976B36">
        <w:rPr>
          <w:color w:val="auto"/>
        </w:rPr>
        <w:t>2</w:t>
      </w:r>
      <w:r w:rsidR="0048096D">
        <w:rPr>
          <w:color w:val="auto"/>
        </w:rPr>
        <w:t>1</w:t>
      </w:r>
      <w:r w:rsidRPr="00976B36">
        <w:rPr>
          <w:color w:val="auto"/>
        </w:rPr>
        <w:t>.5. Цель 5</w:t>
      </w:r>
      <w:r w:rsidR="0071530A">
        <w:rPr>
          <w:color w:val="auto"/>
        </w:rPr>
        <w:t>.</w:t>
      </w:r>
      <w:r w:rsidRPr="00976B36">
        <w:rPr>
          <w:color w:val="auto"/>
        </w:rPr>
        <w:t xml:space="preserve"> ГЕНДЕРНОЕ РАВЕНСТВО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575"/>
        <w:gridCol w:w="575"/>
        <w:gridCol w:w="576"/>
        <w:gridCol w:w="575"/>
        <w:gridCol w:w="575"/>
        <w:gridCol w:w="576"/>
      </w:tblGrid>
      <w:tr w:rsidR="00A4045E" w:rsidRPr="008374FC" w:rsidTr="000813A8">
        <w:trPr>
          <w:trHeight w:val="20"/>
          <w:jc w:val="center"/>
        </w:trPr>
        <w:tc>
          <w:tcPr>
            <w:tcW w:w="31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045E" w:rsidRPr="008374FC" w:rsidRDefault="00A4045E" w:rsidP="00B4692B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45E" w:rsidRPr="008374FC" w:rsidRDefault="00A4045E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E" w:rsidRPr="008374FC" w:rsidRDefault="00A4045E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045E" w:rsidRPr="008374FC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045E" w:rsidRPr="008374FC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045E" w:rsidRPr="00A4045E" w:rsidRDefault="00A4045E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045E" w:rsidRPr="00A4045E" w:rsidRDefault="00A4045E" w:rsidP="00B4692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844366" w:rsidRDefault="00844366" w:rsidP="00844366">
            <w:pPr>
              <w:spacing w:before="30" w:line="128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Доля женщин в возрасте от 20 до 24 лет, вступивших в брак или союз до 15 лет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и до 18 лет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844366">
              <w:rPr>
                <w:rFonts w:ascii="Arial" w:hAnsi="Arial" w:cs="Arial"/>
                <w:sz w:val="14"/>
                <w:szCs w:val="14"/>
              </w:rPr>
              <w:t>(процент)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844366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до 15 лет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0,0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0,1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DF528B">
              <w:rPr>
                <w:rFonts w:ascii="Arial" w:hAnsi="Arial" w:cs="Arial"/>
                <w:sz w:val="14"/>
                <w:szCs w:val="14"/>
              </w:rPr>
              <w:t>,</w:t>
            </w: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до 18 лет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3,2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4,7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F528B">
              <w:rPr>
                <w:rFonts w:ascii="Arial" w:hAnsi="Arial" w:cs="Arial"/>
                <w:sz w:val="14"/>
                <w:szCs w:val="14"/>
              </w:rPr>
              <w:t>,</w:t>
            </w: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F528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Доля времени, потраченного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</w:r>
            <w:r w:rsidRPr="00DF528B">
              <w:rPr>
                <w:rFonts w:ascii="Arial" w:hAnsi="Arial" w:cs="Arial"/>
                <w:sz w:val="14"/>
                <w:szCs w:val="14"/>
              </w:rPr>
              <w:t xml:space="preserve">на неоплачиваемый труд по уходу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и работу по дому (процент)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line="128" w:lineRule="exact"/>
              <w:jc w:val="right"/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line="128" w:lineRule="exact"/>
              <w:jc w:val="right"/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Доля мест, занимаемых женщинами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в национальных парламентах (процент)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Доля женщин на руководящих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должностях (процент)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Доля людей, имеющих мобильный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телефон, в разбивке по полу, процентов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pStyle w:val="afb"/>
              <w:spacing w:before="30" w:line="128" w:lineRule="exact"/>
              <w:ind w:left="142"/>
              <w:rPr>
                <w:rFonts w:ascii="Arial" w:hAnsi="Arial" w:cs="Arial"/>
                <w:spacing w:val="-4"/>
              </w:rPr>
            </w:pPr>
            <w:r w:rsidRPr="00DF528B">
              <w:rPr>
                <w:rFonts w:ascii="Arial" w:hAnsi="Arial" w:cs="Arial"/>
                <w:spacing w:val="-4"/>
              </w:rPr>
              <w:t>мужчины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pStyle w:val="afb"/>
              <w:spacing w:before="30" w:line="128" w:lineRule="exact"/>
              <w:ind w:left="142"/>
              <w:rPr>
                <w:rFonts w:ascii="Arial" w:hAnsi="Arial" w:cs="Arial"/>
                <w:spacing w:val="-4"/>
              </w:rPr>
            </w:pPr>
            <w:r w:rsidRPr="00DF528B">
              <w:rPr>
                <w:rFonts w:ascii="Arial" w:hAnsi="Arial" w:cs="Arial"/>
                <w:spacing w:val="-4"/>
              </w:rPr>
              <w:t>женщины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</w:tr>
      <w:tr w:rsidR="00844366" w:rsidRPr="00BC165D" w:rsidTr="009A5B7A"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proofErr w:type="gramEnd"/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pStyle w:val="afb"/>
              <w:spacing w:before="30" w:line="128" w:lineRule="exact"/>
              <w:ind w:left="142"/>
              <w:rPr>
                <w:rFonts w:ascii="Arial" w:hAnsi="Arial" w:cs="Arial"/>
                <w:spacing w:val="-4"/>
              </w:rPr>
            </w:pPr>
            <w:r w:rsidRPr="00DF528B">
              <w:rPr>
                <w:rFonts w:ascii="Arial" w:hAnsi="Arial" w:cs="Arial"/>
                <w:spacing w:val="-4"/>
              </w:rPr>
              <w:t>мужчины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pStyle w:val="afb"/>
              <w:spacing w:before="30" w:line="128" w:lineRule="exact"/>
              <w:ind w:left="142"/>
              <w:rPr>
                <w:rFonts w:ascii="Arial" w:hAnsi="Arial" w:cs="Arial"/>
                <w:spacing w:val="-4"/>
              </w:rPr>
            </w:pPr>
            <w:r w:rsidRPr="00DF528B">
              <w:rPr>
                <w:rFonts w:ascii="Arial" w:hAnsi="Arial" w:cs="Arial"/>
                <w:spacing w:val="-4"/>
              </w:rPr>
              <w:t>женщины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Соотношение заработной платы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женщин и мужчин (процент)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  <w:r w:rsidRPr="009A5B7A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 xml:space="preserve">Уровень занятости населения </w:t>
            </w:r>
            <w:r w:rsidRPr="00DF528B">
              <w:rPr>
                <w:rFonts w:ascii="Arial" w:hAnsi="Arial" w:cs="Arial"/>
                <w:sz w:val="14"/>
                <w:szCs w:val="14"/>
              </w:rPr>
              <w:br/>
              <w:t>в трудоспособном возрасте (процент)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F528B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proofErr w:type="gramEnd"/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10" w:after="1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</w:tr>
      <w:tr w:rsidR="00844366" w:rsidRPr="00BC165D" w:rsidTr="009A5B7A">
        <w:trPr>
          <w:trHeight w:val="60"/>
          <w:jc w:val="center"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DF528B" w:rsidRDefault="00844366" w:rsidP="009A5B7A">
            <w:pPr>
              <w:spacing w:before="30" w:line="128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F528B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DF528B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  <w:proofErr w:type="gramEnd"/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5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44366" w:rsidRPr="009A5B7A" w:rsidRDefault="00844366" w:rsidP="009A5B7A">
            <w:pPr>
              <w:spacing w:before="30" w:line="128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</w:tr>
    </w:tbl>
    <w:p w:rsidR="00754A5B" w:rsidRPr="000813A8" w:rsidRDefault="00754A5B" w:rsidP="00C74393">
      <w:pPr>
        <w:spacing w:before="60"/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1)</w:t>
      </w:r>
      <w:r w:rsidR="00C74393" w:rsidRPr="000813A8">
        <w:rPr>
          <w:rFonts w:ascii="Arial" w:eastAsia="Calibri" w:hAnsi="Arial" w:cs="Arial"/>
          <w:bCs/>
          <w:sz w:val="12"/>
          <w:szCs w:val="12"/>
        </w:rPr>
        <w:t> </w:t>
      </w:r>
      <w:r w:rsidR="00E85AE0" w:rsidRPr="000813A8">
        <w:rPr>
          <w:rFonts w:ascii="Arial" w:eastAsia="Calibri" w:hAnsi="Arial" w:cs="Arial"/>
          <w:bCs/>
          <w:sz w:val="12"/>
          <w:szCs w:val="12"/>
        </w:rPr>
        <w:t xml:space="preserve">По Беларуси – по данным </w:t>
      </w:r>
      <w:proofErr w:type="spellStart"/>
      <w:r w:rsidR="00E85AE0" w:rsidRPr="000813A8">
        <w:rPr>
          <w:rFonts w:ascii="Arial" w:eastAsia="Calibri" w:hAnsi="Arial" w:cs="Arial"/>
          <w:bCs/>
          <w:sz w:val="12"/>
          <w:szCs w:val="12"/>
        </w:rPr>
        <w:t>многоиндикаторного</w:t>
      </w:r>
      <w:proofErr w:type="spellEnd"/>
      <w:r w:rsidR="00E85AE0" w:rsidRPr="000813A8">
        <w:rPr>
          <w:rFonts w:ascii="Arial" w:eastAsia="Calibri" w:hAnsi="Arial" w:cs="Arial"/>
          <w:bCs/>
          <w:sz w:val="12"/>
          <w:szCs w:val="12"/>
        </w:rPr>
        <w:t xml:space="preserve"> кластерного обследования для оценки положения детей и женщин. По России – по данным выборочного обследования репродуктивных планов населения</w:t>
      </w:r>
      <w:r w:rsidRPr="000813A8">
        <w:rPr>
          <w:rFonts w:ascii="Arial" w:eastAsia="Calibri" w:hAnsi="Arial" w:cs="Arial"/>
          <w:bCs/>
          <w:sz w:val="12"/>
          <w:szCs w:val="12"/>
        </w:rPr>
        <w:t>.</w:t>
      </w:r>
    </w:p>
    <w:p w:rsidR="005048AB" w:rsidRPr="000813A8" w:rsidRDefault="005048AB" w:rsidP="005048AB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2)</w:t>
      </w:r>
      <w:r w:rsidRPr="000813A8">
        <w:rPr>
          <w:rFonts w:ascii="Arial" w:eastAsia="Calibri" w:hAnsi="Arial" w:cs="Arial"/>
          <w:sz w:val="12"/>
          <w:szCs w:val="12"/>
        </w:rPr>
        <w:t> </w:t>
      </w:r>
      <w:r w:rsidR="00626A87" w:rsidRPr="000813A8">
        <w:rPr>
          <w:rFonts w:ascii="Arial" w:eastAsia="Calibri" w:hAnsi="Arial" w:cs="Arial"/>
          <w:bCs/>
          <w:sz w:val="12"/>
          <w:szCs w:val="12"/>
        </w:rPr>
        <w:t>Данные за 2012 г.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Pr="000813A8">
        <w:rPr>
          <w:rFonts w:ascii="Arial" w:eastAsia="Calibri" w:hAnsi="Arial" w:cs="Arial"/>
          <w:sz w:val="12"/>
          <w:szCs w:val="12"/>
        </w:rPr>
        <w:t> </w:t>
      </w:r>
      <w:r w:rsidRPr="000813A8">
        <w:rPr>
          <w:rFonts w:ascii="Arial" w:eastAsia="Calibri" w:hAnsi="Arial" w:cs="Arial"/>
          <w:bCs/>
          <w:sz w:val="12"/>
          <w:szCs w:val="12"/>
        </w:rPr>
        <w:t>Данные за 2019 г.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4)</w:t>
      </w:r>
      <w:r w:rsidRPr="000813A8">
        <w:rPr>
          <w:rFonts w:ascii="Arial" w:eastAsia="Calibri" w:hAnsi="Arial" w:cs="Arial"/>
          <w:sz w:val="12"/>
          <w:szCs w:val="12"/>
        </w:rPr>
        <w:t> По данным выборочного наблюдения использования суточного фонда времени населением, которое проводится с периодичностью 1 раз в 5 лет.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5)</w:t>
      </w:r>
      <w:r w:rsidRPr="000813A8">
        <w:rPr>
          <w:rFonts w:ascii="Arial" w:eastAsia="Calibri" w:hAnsi="Arial" w:cs="Arial"/>
          <w:sz w:val="12"/>
          <w:szCs w:val="12"/>
        </w:rPr>
        <w:t> На 1 января.</w:t>
      </w:r>
    </w:p>
    <w:p w:rsidR="000813A8" w:rsidRPr="000813A8" w:rsidRDefault="000813A8" w:rsidP="000813A8">
      <w:pPr>
        <w:ind w:left="113" w:hanging="113"/>
        <w:jc w:val="both"/>
        <w:rPr>
          <w:bCs/>
          <w:sz w:val="12"/>
          <w:szCs w:val="12"/>
        </w:rPr>
      </w:pPr>
      <w:r w:rsidRPr="000813A8">
        <w:rPr>
          <w:rFonts w:ascii="Arial" w:hAnsi="Arial" w:cs="Arial"/>
          <w:sz w:val="12"/>
          <w:szCs w:val="12"/>
          <w:vertAlign w:val="superscript"/>
        </w:rPr>
        <w:t>6)</w:t>
      </w:r>
      <w:r w:rsidRPr="000813A8">
        <w:rPr>
          <w:rFonts w:ascii="Arial" w:hAnsi="Arial" w:cs="Arial"/>
          <w:sz w:val="12"/>
          <w:szCs w:val="12"/>
        </w:rPr>
        <w:t xml:space="preserve"> По данным выборочного обследования организаций (без субъектов малого предпринимательства), которое </w:t>
      </w:r>
      <w:r w:rsidRPr="000813A8">
        <w:rPr>
          <w:rFonts w:ascii="Arial" w:hAnsi="Arial" w:cs="Arial"/>
          <w:sz w:val="12"/>
          <w:szCs w:val="12"/>
        </w:rPr>
        <w:br/>
        <w:t>проводится с периодичностью 1 раз в 2 года за октябрь (по нечетным годам).</w:t>
      </w:r>
      <w:r w:rsidRPr="000813A8">
        <w:rPr>
          <w:bCs/>
          <w:sz w:val="12"/>
          <w:szCs w:val="12"/>
        </w:rPr>
        <w:t xml:space="preserve"> </w:t>
      </w:r>
    </w:p>
    <w:p w:rsidR="000813A8" w:rsidRPr="000813A8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813A8">
        <w:rPr>
          <w:rFonts w:ascii="Arial" w:hAnsi="Arial" w:cs="Arial"/>
          <w:sz w:val="12"/>
          <w:szCs w:val="12"/>
          <w:vertAlign w:val="superscript"/>
        </w:rPr>
        <w:t>7)</w:t>
      </w:r>
      <w:r w:rsidRPr="000813A8">
        <w:rPr>
          <w:rFonts w:ascii="Arial" w:hAnsi="Arial" w:cs="Arial"/>
          <w:sz w:val="12"/>
          <w:szCs w:val="12"/>
        </w:rPr>
        <w:t> По данным выборочного обследования домашних хозяйств по уровню жизни. Население в возрасте 6–72 лет.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8)</w:t>
      </w:r>
      <w:r w:rsidRPr="000813A8">
        <w:rPr>
          <w:rFonts w:ascii="Arial" w:eastAsia="Calibri" w:hAnsi="Arial" w:cs="Arial"/>
          <w:sz w:val="12"/>
          <w:szCs w:val="12"/>
        </w:rPr>
        <w:t xml:space="preserve"> По данным выборочного обследования населения по вопросам использования ИКТ. Население в возрасте </w:t>
      </w:r>
      <w:r w:rsidRPr="000813A8">
        <w:rPr>
          <w:rFonts w:ascii="Arial" w:eastAsia="Calibri" w:hAnsi="Arial" w:cs="Arial"/>
          <w:sz w:val="12"/>
          <w:szCs w:val="12"/>
        </w:rPr>
        <w:br/>
        <w:t>15–74 лет.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  <w:highlight w:val="yellow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9)</w:t>
      </w:r>
      <w:r w:rsidRPr="000813A8">
        <w:rPr>
          <w:rFonts w:ascii="Arial" w:eastAsia="Calibri" w:hAnsi="Arial" w:cs="Arial"/>
          <w:sz w:val="12"/>
          <w:szCs w:val="12"/>
        </w:rPr>
        <w:t xml:space="preserve"> В 2010 г. и в 2015 г. в численность населения в трудоспособном возрасте входят мужчины в возрасте 16–60 лет, женщины в возрасте 16–55 лет. В 2020 г. - мужчины в возрасте 16–62 лет, женщины в возрасте </w:t>
      </w:r>
      <w:r w:rsidRPr="000813A8">
        <w:rPr>
          <w:rFonts w:ascii="Arial" w:eastAsia="Calibri" w:hAnsi="Arial" w:cs="Arial"/>
          <w:sz w:val="12"/>
          <w:szCs w:val="12"/>
        </w:rPr>
        <w:br/>
        <w:t>16–57 лет. В 2021 г. - мужчины в возрасте 16–62,5 лет, женщины в возрасте 16–57,5 лет. В 2022 г. и в 2023 г. - мужчины в возрасте 16–63 лет, женщины в возрасте 16–58 лет.</w:t>
      </w:r>
      <w:r w:rsidRPr="000813A8">
        <w:rPr>
          <w:rFonts w:ascii="Arial" w:eastAsia="Calibri" w:hAnsi="Arial" w:cs="Arial"/>
          <w:sz w:val="12"/>
          <w:szCs w:val="12"/>
          <w:vertAlign w:val="superscript"/>
        </w:rPr>
        <w:t xml:space="preserve"> </w:t>
      </w:r>
    </w:p>
    <w:p w:rsidR="009A5B7A" w:rsidRPr="009A5B7A" w:rsidRDefault="009A5B7A" w:rsidP="009A5B7A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9)</w:t>
      </w:r>
      <w:r w:rsidRPr="000813A8">
        <w:rPr>
          <w:rFonts w:ascii="Arial" w:eastAsia="Calibri" w:hAnsi="Arial" w:cs="Arial"/>
          <w:sz w:val="12"/>
          <w:szCs w:val="12"/>
        </w:rPr>
        <w:t xml:space="preserve"> В 2010 г. и в 2015 г. в численность населения в трудоспособном возрасте входят мужчины в возрасте 16–60 лет, женщины в возрасте 16–55 лет. В 2020 г. - мужчины в возрасте 16–62 лет, женщины в возрасте </w:t>
      </w:r>
      <w:r w:rsidRPr="000813A8">
        <w:rPr>
          <w:rFonts w:ascii="Arial" w:eastAsia="Calibri" w:hAnsi="Arial" w:cs="Arial"/>
          <w:sz w:val="12"/>
          <w:szCs w:val="12"/>
        </w:rPr>
        <w:br/>
        <w:t xml:space="preserve">16–57 лет. В 2021 г. - мужчины в возрасте 16–62,5 лет, женщины в возрасте 16–57,5 лет. В 2022 г. и в 2023 г. - </w:t>
      </w:r>
      <w:r w:rsidRPr="009A5B7A">
        <w:rPr>
          <w:rFonts w:ascii="Arial" w:eastAsia="Calibri" w:hAnsi="Arial" w:cs="Arial"/>
          <w:sz w:val="12"/>
          <w:szCs w:val="12"/>
        </w:rPr>
        <w:t>мужчины в возрасте 16–63 лет, женщины в возрасте 16–58 лет.</w:t>
      </w:r>
      <w:r w:rsidRPr="009A5B7A">
        <w:rPr>
          <w:rFonts w:ascii="Arial" w:eastAsia="Calibri" w:hAnsi="Arial" w:cs="Arial"/>
          <w:sz w:val="12"/>
          <w:szCs w:val="12"/>
          <w:vertAlign w:val="superscript"/>
        </w:rPr>
        <w:t xml:space="preserve"> </w:t>
      </w:r>
    </w:p>
    <w:p w:rsidR="009A5B7A" w:rsidRPr="00844366" w:rsidRDefault="009A5B7A" w:rsidP="009A5B7A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712860">
        <w:rPr>
          <w:rFonts w:ascii="Arial" w:eastAsia="Calibri" w:hAnsi="Arial" w:cs="Arial"/>
          <w:sz w:val="12"/>
          <w:szCs w:val="12"/>
          <w:vertAlign w:val="superscript"/>
        </w:rPr>
        <w:t>10)</w:t>
      </w:r>
      <w:r w:rsidRPr="00712860">
        <w:rPr>
          <w:rFonts w:ascii="Arial" w:eastAsia="Calibri" w:hAnsi="Arial" w:cs="Arial"/>
          <w:sz w:val="12"/>
          <w:szCs w:val="12"/>
        </w:rPr>
        <w:t xml:space="preserve"> По данным выборочного обследования рабочей силы. В России приведены данные по мужчинам в возрасте </w:t>
      </w:r>
      <w:r w:rsidRPr="00712860">
        <w:rPr>
          <w:rFonts w:ascii="Arial" w:eastAsia="Calibri" w:hAnsi="Arial" w:cs="Arial"/>
          <w:sz w:val="12"/>
          <w:szCs w:val="12"/>
        </w:rPr>
        <w:br/>
        <w:t>16–59 лет, женщинам – 16–54 лет. В 2020 г. в численность населения в трудоспособном возрасте входят мужчины в возрасте 16–60 лет, женщины в возрасте 16–55 лет, в 2021–2023 гг. - мужчины в возрасте 16–61,5 лет, женщины в возрасте 16–56</w:t>
      </w:r>
      <w:r w:rsidRPr="00844366">
        <w:rPr>
          <w:rFonts w:ascii="Arial" w:eastAsia="Calibri" w:hAnsi="Arial" w:cs="Arial"/>
          <w:sz w:val="12"/>
          <w:szCs w:val="12"/>
        </w:rPr>
        <w:t>,5 лет.</w:t>
      </w:r>
      <w:r w:rsidRPr="00844366">
        <w:rPr>
          <w:rFonts w:ascii="Arial" w:hAnsi="Arial" w:cs="Arial"/>
          <w:sz w:val="12"/>
          <w:szCs w:val="12"/>
        </w:rPr>
        <w:t xml:space="preserve"> </w:t>
      </w:r>
      <w:r w:rsidR="00844366" w:rsidRPr="00844366">
        <w:rPr>
          <w:rFonts w:ascii="Arial" w:hAnsi="Arial" w:cs="Arial"/>
          <w:sz w:val="12"/>
          <w:szCs w:val="12"/>
        </w:rPr>
        <w:t>Данные за 2015–2022 гг. приведены с учетом итогов ВПН-2020 г.</w:t>
      </w:r>
    </w:p>
    <w:p w:rsidR="00754A5B" w:rsidRPr="00976B36" w:rsidRDefault="00754A5B" w:rsidP="0020506E">
      <w:pPr>
        <w:pStyle w:val="ZAGG"/>
        <w:pageBreakBefore/>
        <w:spacing w:after="60" w:line="240" w:lineRule="auto"/>
        <w:rPr>
          <w:color w:val="auto"/>
        </w:rPr>
      </w:pPr>
      <w:r w:rsidRPr="00976B36">
        <w:rPr>
          <w:color w:val="auto"/>
        </w:rPr>
        <w:t>2</w:t>
      </w:r>
      <w:r w:rsidR="00626A87">
        <w:rPr>
          <w:color w:val="auto"/>
        </w:rPr>
        <w:t>1</w:t>
      </w:r>
      <w:r w:rsidRPr="00976B36">
        <w:rPr>
          <w:color w:val="auto"/>
        </w:rPr>
        <w:t>.6. Цель 6</w:t>
      </w:r>
      <w:r w:rsidR="00386B70">
        <w:rPr>
          <w:color w:val="auto"/>
        </w:rPr>
        <w:t>.</w:t>
      </w:r>
      <w:r w:rsidRPr="00976B36">
        <w:rPr>
          <w:color w:val="auto"/>
        </w:rPr>
        <w:t xml:space="preserve"> ЧИСТАЯ ВОДА И САНИТАРИЯ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A4045E" w:rsidRPr="008374FC" w:rsidTr="00915576">
        <w:trPr>
          <w:trHeight w:val="2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045E" w:rsidRPr="008374FC" w:rsidRDefault="00A4045E" w:rsidP="0020506E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45E" w:rsidRPr="008374FC" w:rsidRDefault="00A4045E" w:rsidP="0020506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E" w:rsidRPr="008374FC" w:rsidRDefault="00A4045E" w:rsidP="0020506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74F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045E" w:rsidRPr="008374FC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045E" w:rsidRPr="008374FC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045E" w:rsidRPr="00A4045E" w:rsidRDefault="00A4045E" w:rsidP="0020506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045E" w:rsidRPr="00A4045E" w:rsidRDefault="00A4045E" w:rsidP="0020506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A5B7A" w:rsidRPr="009A5B7A" w:rsidTr="00915576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9A5B7A" w:rsidRDefault="00844366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Доля населения, пользующегося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услугами водоснабжения, организованного с соблюдением требований безопасности (процент)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5B7A" w:rsidRPr="009A5B7A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9A5B7A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99,6</w:t>
            </w:r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99,5</w:t>
            </w:r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9A5B7A" w:rsidRPr="009A5B7A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9A5B7A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5B7A" w:rsidRPr="009A5B7A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Уровень нагрузки на водные ресурсы: забор пресной воды в процентном отношении к имеющимся запасам пресной воды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5B7A" w:rsidRPr="009A5B7A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9A5B7A" w:rsidRPr="009A5B7A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9A5B7A" w:rsidP="000813A8">
            <w:pPr>
              <w:spacing w:before="30" w:line="140" w:lineRule="exact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A5B7A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9A5B7A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5B7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5B7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</w:rPr>
              <w:t>1,35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813A8" w:rsidRPr="009A5B7A" w:rsidRDefault="000813A8" w:rsidP="000813A8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5B7A">
              <w:rPr>
                <w:rFonts w:ascii="Arial" w:hAnsi="Arial" w:cs="Arial"/>
                <w:sz w:val="14"/>
                <w:szCs w:val="14"/>
                <w:lang w:val="en-US"/>
              </w:rPr>
              <w:t>...</w:t>
            </w:r>
          </w:p>
        </w:tc>
      </w:tr>
    </w:tbl>
    <w:p w:rsidR="000813A8" w:rsidRPr="009A5B7A" w:rsidRDefault="000813A8" w:rsidP="000813A8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9A5B7A">
        <w:rPr>
          <w:rFonts w:ascii="Arial" w:eastAsia="Calibri" w:hAnsi="Arial" w:cs="Arial"/>
          <w:bCs/>
          <w:sz w:val="12"/>
          <w:szCs w:val="12"/>
          <w:vertAlign w:val="superscript"/>
        </w:rPr>
        <w:t>1)</w:t>
      </w:r>
      <w:r w:rsidRPr="009A5B7A">
        <w:rPr>
          <w:rFonts w:ascii="Arial" w:eastAsia="Calibri" w:hAnsi="Arial" w:cs="Arial"/>
          <w:bCs/>
          <w:sz w:val="12"/>
          <w:szCs w:val="12"/>
        </w:rPr>
        <w:t xml:space="preserve"> По Беларуси – до 2020 г. по данным </w:t>
      </w:r>
      <w:proofErr w:type="spellStart"/>
      <w:r w:rsidRPr="009A5B7A">
        <w:rPr>
          <w:rFonts w:ascii="Arial" w:eastAsia="Calibri" w:hAnsi="Arial" w:cs="Arial"/>
          <w:bCs/>
          <w:sz w:val="12"/>
          <w:szCs w:val="12"/>
        </w:rPr>
        <w:t>многоиндикаторного</w:t>
      </w:r>
      <w:proofErr w:type="spellEnd"/>
      <w:r w:rsidRPr="009A5B7A">
        <w:rPr>
          <w:rFonts w:ascii="Arial" w:eastAsia="Calibri" w:hAnsi="Arial" w:cs="Arial"/>
          <w:bCs/>
          <w:sz w:val="12"/>
          <w:szCs w:val="12"/>
        </w:rPr>
        <w:t xml:space="preserve"> кластерного обследования для оценки положения детей и женщин, 2021 г. – по данным </w:t>
      </w:r>
      <w:r w:rsidRPr="009A5B7A">
        <w:rPr>
          <w:rFonts w:ascii="Arial" w:hAnsi="Arial" w:cs="Arial"/>
          <w:sz w:val="12"/>
          <w:szCs w:val="12"/>
        </w:rPr>
        <w:t>выборочного обследования домашних хозяйств по уровню жизни, по России – по данным Комплексного наблюдения условий жизни населения, которое проводится с периодичностью 1 раз в 2 года.</w:t>
      </w:r>
    </w:p>
    <w:p w:rsidR="000813A8" w:rsidRPr="009A5B7A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9A5B7A">
        <w:rPr>
          <w:rFonts w:ascii="Arial" w:hAnsi="Arial" w:cs="Arial"/>
          <w:sz w:val="12"/>
          <w:szCs w:val="12"/>
          <w:vertAlign w:val="superscript"/>
        </w:rPr>
        <w:t>2)</w:t>
      </w:r>
      <w:r w:rsidRPr="009A5B7A">
        <w:rPr>
          <w:rFonts w:ascii="Arial" w:hAnsi="Arial" w:cs="Arial"/>
          <w:sz w:val="12"/>
          <w:szCs w:val="12"/>
        </w:rPr>
        <w:t> </w:t>
      </w:r>
      <w:r w:rsidRPr="009A5B7A">
        <w:rPr>
          <w:rFonts w:ascii="Arial" w:eastAsia="Calibri" w:hAnsi="Arial" w:cs="Arial"/>
          <w:bCs/>
          <w:sz w:val="12"/>
          <w:szCs w:val="12"/>
        </w:rPr>
        <w:t>Данные за 2012 г.</w:t>
      </w:r>
    </w:p>
    <w:p w:rsidR="000813A8" w:rsidRPr="009A5B7A" w:rsidRDefault="000813A8" w:rsidP="000813A8">
      <w:pPr>
        <w:pStyle w:val="afa"/>
        <w:jc w:val="both"/>
        <w:rPr>
          <w:rFonts w:ascii="Arial" w:eastAsia="Calibri" w:hAnsi="Arial" w:cs="Arial"/>
          <w:bCs/>
          <w:sz w:val="12"/>
          <w:szCs w:val="12"/>
        </w:rPr>
      </w:pPr>
      <w:r w:rsidRPr="009A5B7A">
        <w:rPr>
          <w:rFonts w:ascii="Arial" w:hAnsi="Arial" w:cs="Arial"/>
          <w:sz w:val="12"/>
          <w:szCs w:val="12"/>
          <w:vertAlign w:val="superscript"/>
        </w:rPr>
        <w:t>3)</w:t>
      </w:r>
      <w:r w:rsidRPr="009A5B7A">
        <w:rPr>
          <w:rFonts w:ascii="Arial" w:hAnsi="Arial" w:cs="Arial"/>
          <w:sz w:val="12"/>
          <w:szCs w:val="12"/>
        </w:rPr>
        <w:t> </w:t>
      </w:r>
      <w:r w:rsidRPr="009A5B7A">
        <w:rPr>
          <w:rFonts w:ascii="Arial" w:eastAsia="Calibri" w:hAnsi="Arial" w:cs="Arial"/>
          <w:bCs/>
          <w:sz w:val="12"/>
          <w:szCs w:val="12"/>
        </w:rPr>
        <w:t>Данные за 2019 г.</w:t>
      </w:r>
    </w:p>
    <w:p w:rsidR="009A5B7A" w:rsidRPr="009A5B7A" w:rsidRDefault="009A5B7A" w:rsidP="009A5B7A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9A5B7A">
        <w:rPr>
          <w:rFonts w:ascii="Arial" w:eastAsia="Calibri" w:hAnsi="Arial" w:cs="Arial"/>
          <w:bCs/>
          <w:sz w:val="12"/>
          <w:szCs w:val="12"/>
          <w:vertAlign w:val="superscript"/>
        </w:rPr>
        <w:t>4)</w:t>
      </w:r>
      <w:r w:rsidRPr="009A5B7A">
        <w:rPr>
          <w:rFonts w:ascii="Arial" w:eastAsia="Calibri" w:hAnsi="Arial" w:cs="Arial"/>
          <w:bCs/>
          <w:sz w:val="12"/>
          <w:szCs w:val="12"/>
        </w:rPr>
        <w:t> По данным Министерства природных ресурсов и охраны окружающей среды Республики Беларусь.</w:t>
      </w:r>
    </w:p>
    <w:p w:rsidR="009A5B7A" w:rsidRPr="009A5B7A" w:rsidRDefault="009A5B7A" w:rsidP="009A5B7A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9A5B7A">
        <w:rPr>
          <w:rFonts w:ascii="Arial" w:eastAsia="Calibri" w:hAnsi="Arial" w:cs="Arial"/>
          <w:bCs/>
          <w:sz w:val="12"/>
          <w:szCs w:val="12"/>
          <w:vertAlign w:val="superscript"/>
        </w:rPr>
        <w:t>5)</w:t>
      </w:r>
      <w:r w:rsidRPr="009A5B7A">
        <w:rPr>
          <w:rFonts w:ascii="Arial" w:eastAsia="Calibri" w:hAnsi="Arial" w:cs="Arial"/>
          <w:bCs/>
          <w:sz w:val="12"/>
          <w:szCs w:val="12"/>
        </w:rPr>
        <w:t xml:space="preserve"> По данным Минприроды России.</w:t>
      </w:r>
    </w:p>
    <w:p w:rsidR="00754A5B" w:rsidRPr="00BC165D" w:rsidRDefault="00754A5B" w:rsidP="00AA4E8B">
      <w:pPr>
        <w:pStyle w:val="ZAGG"/>
        <w:spacing w:before="120" w:after="60" w:line="240" w:lineRule="auto"/>
        <w:rPr>
          <w:color w:val="auto"/>
        </w:rPr>
      </w:pPr>
      <w:r w:rsidRPr="00BC165D">
        <w:rPr>
          <w:color w:val="auto"/>
        </w:rPr>
        <w:t>2</w:t>
      </w:r>
      <w:r w:rsidR="0014283C" w:rsidRPr="00BC165D">
        <w:rPr>
          <w:color w:val="auto"/>
        </w:rPr>
        <w:t>1</w:t>
      </w:r>
      <w:r w:rsidRPr="00BC165D">
        <w:rPr>
          <w:color w:val="auto"/>
        </w:rPr>
        <w:t>.7. Цель 7</w:t>
      </w:r>
      <w:r w:rsidR="00C90635">
        <w:rPr>
          <w:color w:val="auto"/>
        </w:rPr>
        <w:t>.</w:t>
      </w:r>
      <w:r w:rsidRPr="00BC165D">
        <w:rPr>
          <w:color w:val="auto"/>
        </w:rPr>
        <w:t xml:space="preserve"> НЕДОРОГОСТОЯЩАЯ И ЧИСТАЯ ЭНЕРГИЯ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A4045E" w:rsidRPr="00BC165D" w:rsidTr="00915576">
        <w:trPr>
          <w:trHeight w:val="2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4045E" w:rsidRPr="00BC165D" w:rsidRDefault="00A4045E" w:rsidP="0020506E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4045E" w:rsidRPr="00BC165D" w:rsidRDefault="00A4045E" w:rsidP="0020506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45E" w:rsidRPr="00BC165D" w:rsidRDefault="00A4045E" w:rsidP="0020506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045E" w:rsidRPr="00BC165D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4045E" w:rsidRPr="00BC165D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4045E" w:rsidRPr="00A4045E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4045E" w:rsidRPr="00A4045E" w:rsidRDefault="00A4045E" w:rsidP="00A404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0813A8" w:rsidRPr="00A4045E" w:rsidTr="00915576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Доля населения, имеющего доступ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к электроэнергии (процент)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0813A8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0813A8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0813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813A8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Энергоемкость валового внутреннего продукта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423,8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369,9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364,3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387,7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367,0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368,8</w:t>
            </w:r>
          </w:p>
        </w:tc>
      </w:tr>
      <w:tr w:rsidR="00844366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autoSpaceDE w:val="0"/>
              <w:autoSpaceDN w:val="0"/>
              <w:adjustRightInd w:val="0"/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</w:rPr>
              <w:t>74,97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</w:rPr>
              <w:t>73,92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</w:rPr>
              <w:t>74,51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  <w:lang w:val="en-US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844366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Установленная электрическая мощность генерирующих установок, функционирующих на основе возобновляемых источников энергии,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на душу населения (в ваттах)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A4045E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</w:tr>
      <w:tr w:rsidR="00844366" w:rsidRPr="009A5B7A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</w:rPr>
              <w:t>365,2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eastAsia="Calibri" w:hAnsi="Arial" w:cs="Arial"/>
                <w:sz w:val="14"/>
                <w:szCs w:val="14"/>
              </w:rPr>
              <w:t>371,8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376,1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380,6</w:t>
            </w:r>
          </w:p>
        </w:tc>
      </w:tr>
      <w:tr w:rsidR="00844366" w:rsidRPr="009A5B7A" w:rsidTr="00E85AE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 xml:space="preserve">Объем инвестиций в основной капитал </w:t>
            </w:r>
            <w:r w:rsidRPr="00844366">
              <w:rPr>
                <w:rFonts w:ascii="Arial" w:hAnsi="Arial" w:cs="Arial"/>
                <w:sz w:val="14"/>
                <w:szCs w:val="14"/>
              </w:rPr>
              <w:br/>
              <w:t>в энергетику к общему объему инвестиций в основной капитал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4366" w:rsidRPr="009A5B7A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844366">
              <w:rPr>
                <w:rFonts w:ascii="Arial" w:hAnsi="Arial" w:cs="Arial"/>
                <w:sz w:val="14"/>
                <w:szCs w:val="14"/>
              </w:rPr>
              <w:t>,</w:t>
            </w:r>
            <w:r w:rsidRPr="00844366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844366" w:rsidRPr="009A5B7A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844366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844366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</w:tbl>
    <w:p w:rsidR="000813A8" w:rsidRPr="009A5B7A" w:rsidRDefault="000813A8" w:rsidP="000813A8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9A5B7A">
        <w:rPr>
          <w:rFonts w:ascii="Arial" w:eastAsia="Calibri" w:hAnsi="Arial" w:cs="Arial"/>
          <w:sz w:val="11"/>
          <w:szCs w:val="11"/>
          <w:vertAlign w:val="superscript"/>
        </w:rPr>
        <w:t>1)</w:t>
      </w:r>
      <w:r w:rsidRPr="009A5B7A">
        <w:rPr>
          <w:rFonts w:ascii="Arial" w:eastAsia="Calibri" w:hAnsi="Arial" w:cs="Arial"/>
          <w:sz w:val="11"/>
          <w:szCs w:val="11"/>
        </w:rPr>
        <w:t> </w:t>
      </w:r>
      <w:r w:rsidRPr="009A5B7A">
        <w:rPr>
          <w:rFonts w:ascii="Arial" w:hAnsi="Arial" w:cs="Arial"/>
          <w:sz w:val="12"/>
          <w:szCs w:val="12"/>
        </w:rPr>
        <w:t xml:space="preserve"> </w:t>
      </w:r>
      <w:r w:rsidRPr="009A5B7A">
        <w:rPr>
          <w:rFonts w:ascii="Arial" w:eastAsia="Calibri" w:hAnsi="Arial" w:cs="Arial"/>
          <w:sz w:val="11"/>
          <w:szCs w:val="11"/>
        </w:rPr>
        <w:t>По данным Комплексного наблюдения условий жизни населения, которое проводится с периодичностью 1 раз в 2 года.</w:t>
      </w:r>
    </w:p>
    <w:p w:rsidR="000813A8" w:rsidRPr="009A5B7A" w:rsidRDefault="000813A8" w:rsidP="000813A8">
      <w:pPr>
        <w:jc w:val="both"/>
        <w:rPr>
          <w:rFonts w:ascii="Arial" w:eastAsia="Calibri" w:hAnsi="Arial" w:cs="Arial"/>
          <w:sz w:val="11"/>
          <w:szCs w:val="11"/>
        </w:rPr>
      </w:pPr>
      <w:r w:rsidRPr="009A5B7A">
        <w:rPr>
          <w:rFonts w:ascii="Arial" w:eastAsia="Calibri" w:hAnsi="Arial" w:cs="Arial"/>
          <w:sz w:val="11"/>
          <w:szCs w:val="11"/>
          <w:vertAlign w:val="superscript"/>
        </w:rPr>
        <w:t>2)</w:t>
      </w:r>
      <w:r w:rsidRPr="009A5B7A">
        <w:rPr>
          <w:rFonts w:ascii="Arial" w:eastAsia="Calibri" w:hAnsi="Arial" w:cs="Arial"/>
          <w:sz w:val="11"/>
          <w:szCs w:val="11"/>
        </w:rPr>
        <w:t xml:space="preserve"> кг условного </w:t>
      </w:r>
      <w:r w:rsidRPr="009A5B7A">
        <w:rPr>
          <w:rFonts w:ascii="Arial" w:eastAsia="Calibri" w:hAnsi="Arial" w:cs="Arial"/>
          <w:bCs/>
          <w:sz w:val="11"/>
          <w:szCs w:val="11"/>
        </w:rPr>
        <w:t>топлива</w:t>
      </w:r>
      <w:r w:rsidRPr="009A5B7A">
        <w:rPr>
          <w:rFonts w:ascii="Arial" w:eastAsia="Calibri" w:hAnsi="Arial" w:cs="Arial"/>
          <w:sz w:val="11"/>
          <w:szCs w:val="11"/>
        </w:rPr>
        <w:t xml:space="preserve"> на миллион рублей в постоянных ценах 2005 г.</w:t>
      </w:r>
    </w:p>
    <w:p w:rsidR="000813A8" w:rsidRPr="009A5B7A" w:rsidRDefault="000813A8" w:rsidP="000813A8">
      <w:pPr>
        <w:ind w:left="85" w:hanging="85"/>
        <w:jc w:val="both"/>
        <w:rPr>
          <w:rFonts w:ascii="Arial" w:eastAsia="Calibri" w:hAnsi="Arial" w:cs="Arial"/>
          <w:sz w:val="11"/>
          <w:szCs w:val="11"/>
        </w:rPr>
      </w:pPr>
      <w:r w:rsidRPr="009A5B7A">
        <w:rPr>
          <w:rFonts w:ascii="Arial" w:hAnsi="Arial" w:cs="Arial"/>
          <w:sz w:val="11"/>
          <w:szCs w:val="11"/>
          <w:vertAlign w:val="superscript"/>
        </w:rPr>
        <w:t>3)</w:t>
      </w:r>
      <w:r w:rsidRPr="009A5B7A">
        <w:rPr>
          <w:rFonts w:ascii="Arial" w:hAnsi="Arial" w:cs="Arial"/>
          <w:sz w:val="11"/>
          <w:szCs w:val="11"/>
        </w:rPr>
        <w:t> </w:t>
      </w:r>
      <w:r w:rsidRPr="009A5B7A">
        <w:rPr>
          <w:rFonts w:ascii="Arial" w:eastAsia="Calibri" w:hAnsi="Arial" w:cs="Arial"/>
          <w:sz w:val="11"/>
          <w:szCs w:val="11"/>
        </w:rPr>
        <w:t xml:space="preserve">кг условного топлива на 10 тысяч рублей, в постоянных ценах 2016 г., срок предоставления информации </w:t>
      </w:r>
      <w:r w:rsidRPr="009A5B7A">
        <w:rPr>
          <w:rFonts w:ascii="Arial" w:eastAsia="Calibri" w:hAnsi="Arial" w:cs="Arial"/>
          <w:sz w:val="11"/>
          <w:szCs w:val="11"/>
        </w:rPr>
        <w:br/>
        <w:t>за 2023 г. - 1 апреля  2025 г.</w:t>
      </w:r>
    </w:p>
    <w:p w:rsidR="00844366" w:rsidRPr="00844366" w:rsidRDefault="00844366" w:rsidP="00844366">
      <w:pPr>
        <w:ind w:left="113" w:hanging="113"/>
        <w:jc w:val="both"/>
        <w:rPr>
          <w:rFonts w:ascii="Arial" w:eastAsia="Calibri" w:hAnsi="Arial" w:cs="Arial"/>
          <w:sz w:val="11"/>
          <w:szCs w:val="11"/>
        </w:rPr>
      </w:pPr>
      <w:r w:rsidRPr="00844366">
        <w:rPr>
          <w:rFonts w:ascii="Arial" w:hAnsi="Arial" w:cs="Arial"/>
          <w:sz w:val="11"/>
          <w:szCs w:val="11"/>
          <w:vertAlign w:val="superscript"/>
        </w:rPr>
        <w:t>4)</w:t>
      </w:r>
      <w:r w:rsidRPr="00844366">
        <w:rPr>
          <w:rFonts w:ascii="Arial" w:hAnsi="Arial" w:cs="Arial"/>
          <w:sz w:val="11"/>
          <w:szCs w:val="11"/>
        </w:rPr>
        <w:t> </w:t>
      </w:r>
      <w:r w:rsidRPr="00844366">
        <w:rPr>
          <w:rFonts w:ascii="Arial" w:eastAsia="Calibri" w:hAnsi="Arial" w:cs="Arial"/>
          <w:sz w:val="11"/>
          <w:szCs w:val="11"/>
        </w:rPr>
        <w:t>При расчете учитываются мощности на основе солнечной, ветровой, геотермальной и гидроэнергии.</w:t>
      </w:r>
    </w:p>
    <w:p w:rsidR="00844366" w:rsidRPr="00844366" w:rsidRDefault="00844366" w:rsidP="00844366">
      <w:pPr>
        <w:ind w:left="113" w:hanging="113"/>
        <w:jc w:val="both"/>
        <w:rPr>
          <w:rFonts w:ascii="Arial" w:hAnsi="Arial" w:cs="Arial"/>
          <w:sz w:val="11"/>
          <w:szCs w:val="11"/>
        </w:rPr>
      </w:pPr>
      <w:r w:rsidRPr="00844366">
        <w:rPr>
          <w:rFonts w:ascii="Arial" w:hAnsi="Arial" w:cs="Arial"/>
          <w:sz w:val="11"/>
          <w:szCs w:val="11"/>
          <w:vertAlign w:val="superscript"/>
        </w:rPr>
        <w:t>5)</w:t>
      </w:r>
      <w:r w:rsidRPr="00844366">
        <w:rPr>
          <w:rFonts w:ascii="Arial" w:eastAsia="Calibri" w:hAnsi="Arial" w:cs="Arial"/>
          <w:sz w:val="11"/>
          <w:szCs w:val="11"/>
        </w:rPr>
        <w:t xml:space="preserve"> По данным Министерства энергетики Республики Беларусь.</w:t>
      </w:r>
      <w:r w:rsidRPr="00844366">
        <w:rPr>
          <w:rFonts w:ascii="Arial" w:hAnsi="Arial" w:cs="Arial"/>
          <w:sz w:val="11"/>
          <w:szCs w:val="11"/>
        </w:rPr>
        <w:t xml:space="preserve">  </w:t>
      </w:r>
    </w:p>
    <w:p w:rsidR="00844366" w:rsidRPr="00844366" w:rsidRDefault="00844366" w:rsidP="00844366">
      <w:pPr>
        <w:widowControl/>
        <w:ind w:left="153" w:hanging="153"/>
        <w:jc w:val="both"/>
        <w:rPr>
          <w:rFonts w:ascii="Arial" w:eastAsia="Calibri" w:hAnsi="Arial" w:cs="Arial"/>
          <w:sz w:val="11"/>
          <w:szCs w:val="11"/>
        </w:rPr>
      </w:pPr>
      <w:r w:rsidRPr="00844366">
        <w:rPr>
          <w:rFonts w:ascii="Arial" w:hAnsi="Arial" w:cs="Arial"/>
          <w:sz w:val="11"/>
          <w:szCs w:val="11"/>
          <w:vertAlign w:val="superscript"/>
        </w:rPr>
        <w:t>6)</w:t>
      </w:r>
      <w:r w:rsidRPr="00844366">
        <w:rPr>
          <w:rFonts w:ascii="Arial" w:hAnsi="Arial" w:cs="Arial"/>
          <w:sz w:val="11"/>
          <w:szCs w:val="11"/>
        </w:rPr>
        <w:t xml:space="preserve"> Данные </w:t>
      </w:r>
      <w:r w:rsidRPr="00844366">
        <w:rPr>
          <w:rFonts w:ascii="Arial" w:hAnsi="Arial" w:cs="Arial"/>
          <w:sz w:val="12"/>
          <w:szCs w:val="12"/>
        </w:rPr>
        <w:t>приведены</w:t>
      </w:r>
      <w:r w:rsidRPr="00844366">
        <w:rPr>
          <w:rFonts w:ascii="Arial" w:hAnsi="Arial" w:cs="Arial"/>
          <w:sz w:val="11"/>
          <w:szCs w:val="11"/>
        </w:rPr>
        <w:t xml:space="preserve"> с учетом итогов ВПН-2020.</w:t>
      </w:r>
    </w:p>
    <w:p w:rsidR="00844366" w:rsidRPr="00844366" w:rsidRDefault="00844366" w:rsidP="00844366">
      <w:pPr>
        <w:widowControl/>
        <w:ind w:left="113" w:hanging="113"/>
        <w:jc w:val="both"/>
        <w:rPr>
          <w:rFonts w:ascii="Arial" w:hAnsi="Arial" w:cs="Arial"/>
          <w:sz w:val="11"/>
          <w:szCs w:val="11"/>
        </w:rPr>
      </w:pPr>
      <w:r w:rsidRPr="00844366">
        <w:rPr>
          <w:rFonts w:ascii="Arial" w:hAnsi="Arial" w:cs="Arial"/>
          <w:sz w:val="11"/>
          <w:szCs w:val="11"/>
          <w:vertAlign w:val="superscript"/>
        </w:rPr>
        <w:t>7) </w:t>
      </w:r>
      <w:r w:rsidRPr="00844366">
        <w:rPr>
          <w:rFonts w:ascii="Arial" w:hAnsi="Arial" w:cs="Arial"/>
          <w:sz w:val="11"/>
          <w:szCs w:val="11"/>
        </w:rPr>
        <w:t>За 2010 г. данные приведены по виду экономической деятельности ОКРБ 005-2006 «Производство и распределение электроэнергии, газа и воды». С 2015 г. данные приведены по виду экономической деятельности ОКРБ 005-2011 (КДЕС, редакция 2,0) «Снабжение электроэнергией, газом, паром, горячей водой и кондиционированным воздухом».</w:t>
      </w:r>
    </w:p>
    <w:p w:rsidR="00844366" w:rsidRPr="00844366" w:rsidRDefault="00844366" w:rsidP="00844366">
      <w:pPr>
        <w:ind w:left="85" w:hanging="85"/>
        <w:jc w:val="both"/>
        <w:rPr>
          <w:rFonts w:ascii="Arial" w:hAnsi="Arial" w:cs="Arial"/>
          <w:sz w:val="11"/>
          <w:szCs w:val="11"/>
        </w:rPr>
      </w:pPr>
      <w:r w:rsidRPr="00844366">
        <w:rPr>
          <w:rFonts w:ascii="Arial" w:hAnsi="Arial" w:cs="Arial"/>
          <w:sz w:val="12"/>
          <w:szCs w:val="12"/>
          <w:vertAlign w:val="superscript"/>
        </w:rPr>
        <w:t>8)</w:t>
      </w:r>
      <w:r w:rsidRPr="00844366">
        <w:rPr>
          <w:rFonts w:ascii="Arial" w:hAnsi="Arial" w:cs="Arial"/>
          <w:sz w:val="12"/>
          <w:szCs w:val="12"/>
        </w:rPr>
        <w:t xml:space="preserve"> </w:t>
      </w:r>
      <w:r w:rsidRPr="00844366">
        <w:rPr>
          <w:rFonts w:ascii="Arial" w:hAnsi="Arial" w:cs="Arial"/>
          <w:sz w:val="11"/>
          <w:szCs w:val="11"/>
        </w:rPr>
        <w:t>За 2010 г. данные приведены по виду экономической деятельности ОКВЭД 2007 (КДЕС ред. 1.1) «Производство, передача и распределение электроэнергии, газа, пара и горячей воды». С 2015 г. приведены данные по виду экономической деятельности ОКВЭД 2 (КДЕС ред. 2) «Обеспечение электрической энергией, газом и паром; кондиционирование воздуха».</w:t>
      </w:r>
    </w:p>
    <w:p w:rsidR="00754A5B" w:rsidRDefault="00754A5B" w:rsidP="00121CA1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976B36">
        <w:rPr>
          <w:rFonts w:ascii="Arial" w:hAnsi="Arial" w:cs="Arial"/>
          <w:b/>
          <w:sz w:val="16"/>
          <w:szCs w:val="16"/>
        </w:rPr>
        <w:t>2</w:t>
      </w:r>
      <w:r w:rsidR="0014283C">
        <w:rPr>
          <w:rFonts w:ascii="Arial" w:hAnsi="Arial" w:cs="Arial"/>
          <w:b/>
          <w:sz w:val="16"/>
          <w:szCs w:val="16"/>
        </w:rPr>
        <w:t>1</w:t>
      </w:r>
      <w:r w:rsidRPr="00976B36">
        <w:rPr>
          <w:rFonts w:ascii="Arial" w:hAnsi="Arial" w:cs="Arial"/>
          <w:b/>
          <w:sz w:val="16"/>
          <w:szCs w:val="16"/>
        </w:rPr>
        <w:t>.8. ЦЕЛЬ 8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976B36">
        <w:rPr>
          <w:rFonts w:ascii="Arial" w:hAnsi="Arial" w:cs="Arial"/>
          <w:b/>
          <w:sz w:val="16"/>
          <w:szCs w:val="16"/>
        </w:rPr>
        <w:t xml:space="preserve"> ДОСТОЙНАЯ РАБОТА И ЭКОНОМИЧЕСКИЙ РОСТ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0813A8" w:rsidRPr="000813A8" w:rsidTr="00915576">
        <w:trPr>
          <w:trHeight w:val="2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8374FC" w:rsidRDefault="004D5539" w:rsidP="00121CA1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5539" w:rsidRPr="000813A8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539" w:rsidRPr="000813A8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0813A8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0813A8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0813A8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D5539" w:rsidRPr="000813A8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0813A8" w:rsidRPr="000813A8" w:rsidTr="00915576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4D5539" w:rsidRPr="000E4E2B" w:rsidRDefault="004D5539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0E4E2B">
              <w:rPr>
                <w:rFonts w:ascii="Arial" w:hAnsi="Arial" w:cs="Arial"/>
                <w:sz w:val="14"/>
                <w:szCs w:val="14"/>
              </w:rPr>
              <w:t xml:space="preserve">Ежегодный темп роста реального </w:t>
            </w:r>
            <w:r w:rsidRPr="000E4E2B">
              <w:rPr>
                <w:rFonts w:ascii="Arial" w:hAnsi="Arial" w:cs="Arial"/>
                <w:sz w:val="14"/>
                <w:szCs w:val="14"/>
              </w:rPr>
              <w:br/>
              <w:t>ВВП на душу населения (процент)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0813A8" w:rsidRDefault="004D5539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0813A8" w:rsidRDefault="004D5539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0813A8" w:rsidRDefault="004D5539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0813A8" w:rsidRDefault="004D5539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0813A8" w:rsidRDefault="004D5539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4D5539" w:rsidRPr="000813A8" w:rsidRDefault="004D5539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97,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97,5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99,1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5710F7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  <w:r w:rsidR="005710F7">
              <w:rPr>
                <w:rFonts w:ascii="Arial" w:hAnsi="Arial" w:cs="Arial"/>
                <w:sz w:val="14"/>
                <w:szCs w:val="14"/>
                <w:lang w:val="en-US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E4E2B" w:rsidRDefault="000813A8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0E4E2B">
              <w:rPr>
                <w:rFonts w:ascii="Arial" w:hAnsi="Arial" w:cs="Arial"/>
                <w:sz w:val="14"/>
                <w:szCs w:val="14"/>
              </w:rPr>
              <w:t xml:space="preserve">Ежегодный темп роста реального </w:t>
            </w:r>
            <w:r w:rsidRPr="000E4E2B">
              <w:rPr>
                <w:rFonts w:ascii="Arial" w:hAnsi="Arial" w:cs="Arial"/>
                <w:sz w:val="14"/>
                <w:szCs w:val="14"/>
              </w:rPr>
              <w:br/>
              <w:t>ВВП на каждого занятого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844366" w:rsidRDefault="00844366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101,9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E4E2B" w:rsidRDefault="000813A8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0E4E2B">
              <w:rPr>
                <w:rFonts w:ascii="Arial" w:hAnsi="Arial" w:cs="Arial"/>
                <w:sz w:val="14"/>
                <w:szCs w:val="14"/>
              </w:rPr>
              <w:t xml:space="preserve">Доля неформальной занятости </w:t>
            </w:r>
            <w:r w:rsidRPr="000E4E2B">
              <w:rPr>
                <w:rFonts w:ascii="Arial" w:hAnsi="Arial" w:cs="Arial"/>
                <w:sz w:val="14"/>
                <w:szCs w:val="14"/>
              </w:rPr>
              <w:br/>
              <w:t xml:space="preserve">в несельскохозяйственном секторе </w:t>
            </w:r>
            <w:r w:rsidRPr="000E4E2B">
              <w:rPr>
                <w:rFonts w:ascii="Arial" w:hAnsi="Arial" w:cs="Arial"/>
                <w:sz w:val="14"/>
                <w:szCs w:val="14"/>
              </w:rPr>
              <w:br/>
              <w:t>в разбивке по полу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pStyle w:val="Noparagraphstyle"/>
              <w:spacing w:before="30" w:line="140" w:lineRule="exact"/>
              <w:ind w:right="113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E4E2B" w:rsidRDefault="000813A8" w:rsidP="000813A8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0E4E2B">
              <w:rPr>
                <w:rFonts w:ascii="Arial" w:hAnsi="Arial" w:cs="Arial"/>
                <w:sz w:val="14"/>
                <w:szCs w:val="14"/>
              </w:rPr>
              <w:t xml:space="preserve">Уровень безработицы в разбивке </w:t>
            </w:r>
            <w:r w:rsidRPr="000E4E2B">
              <w:rPr>
                <w:rFonts w:ascii="Arial" w:hAnsi="Arial" w:cs="Arial"/>
                <w:sz w:val="14"/>
                <w:szCs w:val="14"/>
              </w:rPr>
              <w:br/>
              <w:t xml:space="preserve">по полу, возрасту и признаку </w:t>
            </w:r>
            <w:r w:rsidRPr="000E4E2B">
              <w:rPr>
                <w:rFonts w:ascii="Arial" w:hAnsi="Arial" w:cs="Arial"/>
                <w:sz w:val="14"/>
                <w:szCs w:val="14"/>
              </w:rPr>
              <w:br/>
              <w:t>инвалидности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4D5539">
        <w:trPr>
          <w:trHeight w:val="8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4D5539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4D553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4D5539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0813A8" w:rsidRPr="000813A8" w:rsidTr="004D5539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0813A8" w:rsidRPr="000813A8" w:rsidTr="00BC165D">
        <w:trPr>
          <w:trHeight w:val="8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0813A8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BC165D" w:rsidRDefault="000813A8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9A5B7A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9A5B7A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15–19 лет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5B7A" w:rsidRPr="000813A8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5B7A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5B7A" w:rsidRPr="000813A8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9A5B7A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5B7A" w:rsidRPr="000813A8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</w:tr>
      <w:tr w:rsidR="009A5B7A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9A5B7A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20–29 лет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5B7A" w:rsidRPr="00712860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5B7A" w:rsidRPr="000813A8" w:rsidRDefault="009A5B7A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5,5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30–39 лет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40</w:t>
            </w:r>
            <w:r w:rsidR="008443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712860">
              <w:rPr>
                <w:rFonts w:ascii="Arial" w:hAnsi="Arial" w:cs="Arial"/>
                <w:sz w:val="14"/>
                <w:szCs w:val="14"/>
              </w:rPr>
              <w:t>49 лет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50–59 лет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9A5B7A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60–69 лет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712860" w:rsidRDefault="00712860" w:rsidP="00844366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3,6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лица, имеющие инвалидность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BC165D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13,8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15,0</w:t>
            </w:r>
          </w:p>
        </w:tc>
      </w:tr>
      <w:tr w:rsidR="00712860" w:rsidRPr="000813A8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0813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12860" w:rsidRPr="000813A8" w:rsidRDefault="00712860" w:rsidP="000813A8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</w:tr>
    </w:tbl>
    <w:p w:rsidR="00121CA1" w:rsidRPr="00587D9D" w:rsidRDefault="00121CA1" w:rsidP="00121CA1">
      <w:pPr>
        <w:pStyle w:val="Noparagraphstyle"/>
        <w:pageBreakBefore/>
        <w:spacing w:after="60" w:line="240" w:lineRule="auto"/>
        <w:jc w:val="right"/>
        <w:rPr>
          <w:rFonts w:ascii="Arial" w:hAnsi="Arial" w:cs="Arial"/>
          <w:color w:val="auto"/>
          <w:sz w:val="16"/>
          <w:szCs w:val="16"/>
        </w:rPr>
      </w:pPr>
      <w:r w:rsidRPr="00587D9D">
        <w:rPr>
          <w:rFonts w:ascii="Arial" w:hAnsi="Arial" w:cs="Arial"/>
          <w:color w:val="auto"/>
          <w:sz w:val="14"/>
          <w:szCs w:val="14"/>
        </w:rPr>
        <w:t xml:space="preserve">Продолжение табл. </w:t>
      </w:r>
      <w:r>
        <w:rPr>
          <w:rFonts w:ascii="Arial" w:hAnsi="Arial" w:cs="Arial"/>
          <w:color w:val="auto"/>
          <w:sz w:val="14"/>
          <w:szCs w:val="14"/>
        </w:rPr>
        <w:t>2</w:t>
      </w:r>
      <w:r w:rsidR="0014283C">
        <w:rPr>
          <w:rFonts w:ascii="Arial" w:hAnsi="Arial" w:cs="Arial"/>
          <w:color w:val="auto"/>
          <w:sz w:val="14"/>
          <w:szCs w:val="14"/>
        </w:rPr>
        <w:t>1</w:t>
      </w:r>
      <w:r w:rsidRPr="00587D9D">
        <w:rPr>
          <w:rFonts w:ascii="Arial" w:hAnsi="Arial" w:cs="Arial"/>
          <w:color w:val="auto"/>
          <w:sz w:val="14"/>
          <w:szCs w:val="14"/>
        </w:rPr>
        <w:t>.</w:t>
      </w:r>
      <w:r>
        <w:rPr>
          <w:rFonts w:ascii="Arial" w:hAnsi="Arial" w:cs="Arial"/>
          <w:color w:val="auto"/>
          <w:sz w:val="14"/>
          <w:szCs w:val="14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4D5539" w:rsidRPr="005048AB" w:rsidTr="00915576">
        <w:trPr>
          <w:trHeight w:val="2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5048AB" w:rsidRDefault="004D5539" w:rsidP="00121CA1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5539" w:rsidRPr="005048AB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48A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539" w:rsidRPr="005048AB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48A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5048AB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5048AB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4D5539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D5539" w:rsidRPr="004D5539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Доля молодежи (в возрасте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от 15 до 24 лет), которая не учится,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не работает и не приобретает профессиональных навыков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pStyle w:val="Noparagraphstyle"/>
              <w:widowControl w:val="0"/>
              <w:autoSpaceDE/>
              <w:autoSpaceDN/>
              <w:adjustRightInd/>
              <w:spacing w:before="60" w:line="142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5) 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559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Доля детей в возрасте от 5 до 17 лет, занятых детским трудом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1,4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7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4,1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Уровень производственного травматизма со смертельным и </w:t>
            </w:r>
            <w:proofErr w:type="spellStart"/>
            <w:r w:rsidRPr="000813A8">
              <w:rPr>
                <w:rFonts w:ascii="Arial" w:hAnsi="Arial" w:cs="Arial"/>
                <w:sz w:val="14"/>
                <w:szCs w:val="14"/>
              </w:rPr>
              <w:t>несмертельным</w:t>
            </w:r>
            <w:proofErr w:type="spellEnd"/>
            <w:r w:rsidRPr="000813A8">
              <w:rPr>
                <w:rFonts w:ascii="Arial" w:hAnsi="Arial" w:cs="Arial"/>
                <w:sz w:val="14"/>
                <w:szCs w:val="14"/>
              </w:rPr>
              <w:t xml:space="preserve"> исходом на 100 000 работников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смертельный исход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6622FF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</w:tr>
      <w:tr w:rsidR="000813A8" w:rsidRPr="005048AB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813A8">
              <w:rPr>
                <w:rFonts w:ascii="Arial" w:hAnsi="Arial" w:cs="Arial"/>
                <w:sz w:val="14"/>
                <w:szCs w:val="14"/>
              </w:rPr>
              <w:t>несмертельный</w:t>
            </w:r>
            <w:proofErr w:type="spellEnd"/>
            <w:r w:rsidRPr="000813A8">
              <w:rPr>
                <w:rFonts w:ascii="Arial" w:hAnsi="Arial" w:cs="Arial"/>
                <w:sz w:val="14"/>
                <w:szCs w:val="14"/>
              </w:rPr>
              <w:t xml:space="preserve"> исход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</w:tr>
      <w:tr w:rsidR="000813A8" w:rsidRPr="005048AB" w:rsidTr="004D5539">
        <w:trPr>
          <w:trHeight w:val="8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215,4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128,8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</w:tr>
      <w:tr w:rsidR="000813A8" w:rsidRPr="004D5539" w:rsidTr="004D5539">
        <w:trPr>
          <w:trHeight w:val="8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Непосредственный вклад туризма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в совокупный ВВП и в темпы роста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5048AB" w:rsidTr="004D5539">
        <w:trPr>
          <w:trHeight w:val="8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2,2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712860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844366" w:rsidRPr="005048AB" w:rsidTr="00844366">
        <w:trPr>
          <w:trHeight w:val="80"/>
          <w:jc w:val="center"/>
        </w:trPr>
        <w:tc>
          <w:tcPr>
            <w:tcW w:w="28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0813A8" w:rsidRDefault="00844366" w:rsidP="00712860">
            <w:pPr>
              <w:spacing w:before="60" w:line="142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366" w:rsidRPr="00844366" w:rsidRDefault="00844366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44366" w:rsidRPr="00844366" w:rsidRDefault="00844366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44366" w:rsidRPr="00844366" w:rsidRDefault="00844366" w:rsidP="00844366">
            <w:pPr>
              <w:spacing w:before="60" w:line="142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4436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</w:tbl>
    <w:p w:rsidR="000813A8" w:rsidRPr="009C3915" w:rsidRDefault="000813A8" w:rsidP="000813A8">
      <w:pPr>
        <w:spacing w:before="60"/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1)</w:t>
      </w:r>
      <w:r w:rsidRPr="000813A8">
        <w:rPr>
          <w:rFonts w:ascii="Arial" w:eastAsia="Calibri" w:hAnsi="Arial" w:cs="Arial"/>
          <w:bCs/>
          <w:sz w:val="12"/>
          <w:szCs w:val="12"/>
        </w:rPr>
        <w:t xml:space="preserve"> Индекс производительности труда рассчитывается  как частное от деления индексов физического объема ВВП </w:t>
      </w:r>
      <w:r w:rsidRPr="000813A8">
        <w:rPr>
          <w:rFonts w:ascii="Arial" w:eastAsia="Calibri" w:hAnsi="Arial" w:cs="Arial"/>
          <w:bCs/>
          <w:sz w:val="12"/>
          <w:szCs w:val="12"/>
        </w:rPr>
        <w:br/>
        <w:t xml:space="preserve">и индекса изменения совокупных затрат труда. Начиная с 2011 г. данные пересмотрены в связи с внедрением </w:t>
      </w:r>
      <w:r w:rsidRPr="009C3915">
        <w:rPr>
          <w:rFonts w:ascii="Arial" w:eastAsia="Calibri" w:hAnsi="Arial" w:cs="Arial"/>
          <w:bCs/>
          <w:sz w:val="12"/>
          <w:szCs w:val="12"/>
        </w:rPr>
        <w:t xml:space="preserve">положений СНС2008 и ряда других методологических изменений. </w:t>
      </w:r>
    </w:p>
    <w:p w:rsidR="000813A8" w:rsidRPr="009C3915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9C3915">
        <w:rPr>
          <w:rFonts w:ascii="Arial" w:eastAsia="Calibri" w:hAnsi="Arial" w:cs="Arial"/>
          <w:bCs/>
          <w:sz w:val="12"/>
          <w:szCs w:val="12"/>
          <w:vertAlign w:val="superscript"/>
        </w:rPr>
        <w:t>2)</w:t>
      </w:r>
      <w:r w:rsidRPr="009C3915">
        <w:rPr>
          <w:rFonts w:ascii="Arial" w:eastAsia="Calibri" w:hAnsi="Arial" w:cs="Arial"/>
          <w:bCs/>
          <w:sz w:val="12"/>
          <w:szCs w:val="12"/>
        </w:rPr>
        <w:t xml:space="preserve"> По данным выборочного обследования рабочей силы. В России до 2017 г. обследование проводилось </w:t>
      </w:r>
      <w:r w:rsidRPr="009C3915">
        <w:rPr>
          <w:rFonts w:ascii="Arial" w:eastAsia="Calibri" w:hAnsi="Arial" w:cs="Arial"/>
          <w:bCs/>
          <w:sz w:val="12"/>
          <w:szCs w:val="12"/>
        </w:rPr>
        <w:br/>
        <w:t>в отношении лиц 15–72 лет, с 2017 г. – 15 лет и старше.</w:t>
      </w:r>
      <w:r w:rsidR="00712860" w:rsidRPr="009C3915">
        <w:rPr>
          <w:rFonts w:ascii="Arial" w:eastAsia="Calibri" w:hAnsi="Arial" w:cs="Arial"/>
          <w:bCs/>
          <w:sz w:val="12"/>
          <w:szCs w:val="12"/>
        </w:rPr>
        <w:t xml:space="preserve"> </w:t>
      </w:r>
      <w:r w:rsidR="00844366" w:rsidRPr="009C3915">
        <w:rPr>
          <w:rFonts w:ascii="Arial" w:eastAsia="Calibri" w:hAnsi="Arial" w:cs="Arial"/>
          <w:bCs/>
          <w:sz w:val="12"/>
          <w:szCs w:val="12"/>
        </w:rPr>
        <w:t xml:space="preserve">Данные за 2015-2022 гг. </w:t>
      </w:r>
      <w:r w:rsidR="00844366" w:rsidRPr="009C3915">
        <w:rPr>
          <w:rFonts w:ascii="Arial" w:hAnsi="Arial" w:cs="Arial"/>
          <w:sz w:val="12"/>
          <w:szCs w:val="12"/>
        </w:rPr>
        <w:t>приведены</w:t>
      </w:r>
      <w:r w:rsidR="00844366" w:rsidRPr="009C3915">
        <w:rPr>
          <w:rFonts w:ascii="Arial" w:eastAsia="Calibri" w:hAnsi="Arial" w:cs="Arial"/>
          <w:bCs/>
          <w:sz w:val="12"/>
          <w:szCs w:val="12"/>
        </w:rPr>
        <w:t xml:space="preserve"> с учетом итогов </w:t>
      </w:r>
      <w:r w:rsidR="009C3915" w:rsidRPr="009C3915">
        <w:rPr>
          <w:rFonts w:ascii="Arial" w:eastAsia="Calibri" w:hAnsi="Arial" w:cs="Arial"/>
          <w:bCs/>
          <w:sz w:val="12"/>
          <w:szCs w:val="12"/>
        </w:rPr>
        <w:br/>
      </w:r>
      <w:r w:rsidR="00844366" w:rsidRPr="009C3915">
        <w:rPr>
          <w:rFonts w:ascii="Arial" w:eastAsia="Calibri" w:hAnsi="Arial" w:cs="Arial"/>
          <w:bCs/>
          <w:sz w:val="12"/>
          <w:szCs w:val="12"/>
        </w:rPr>
        <w:t>ВПН-2020 г.</w:t>
      </w:r>
    </w:p>
    <w:p w:rsidR="000813A8" w:rsidRPr="00712860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12860">
        <w:rPr>
          <w:rFonts w:ascii="Arial" w:hAnsi="Arial" w:cs="Arial"/>
          <w:bCs/>
          <w:sz w:val="12"/>
          <w:szCs w:val="12"/>
          <w:vertAlign w:val="superscript"/>
        </w:rPr>
        <w:t>3)</w:t>
      </w:r>
      <w:r w:rsidRPr="00712860">
        <w:rPr>
          <w:rFonts w:ascii="Arial" w:hAnsi="Arial" w:cs="Arial"/>
          <w:b/>
          <w:bCs/>
          <w:sz w:val="12"/>
          <w:szCs w:val="12"/>
        </w:rPr>
        <w:t> </w:t>
      </w:r>
      <w:r w:rsidRPr="00712860">
        <w:rPr>
          <w:rFonts w:ascii="Arial" w:hAnsi="Arial" w:cs="Arial"/>
          <w:sz w:val="12"/>
          <w:szCs w:val="12"/>
        </w:rPr>
        <w:t>60–74 лет.</w:t>
      </w:r>
    </w:p>
    <w:p w:rsidR="000813A8" w:rsidRPr="00712860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712860">
        <w:rPr>
          <w:rFonts w:ascii="Arial" w:hAnsi="Arial" w:cs="Arial"/>
          <w:bCs/>
          <w:sz w:val="12"/>
          <w:szCs w:val="12"/>
          <w:vertAlign w:val="superscript"/>
        </w:rPr>
        <w:t>4)</w:t>
      </w:r>
      <w:r w:rsidRPr="00712860">
        <w:rPr>
          <w:rFonts w:ascii="Arial" w:hAnsi="Arial" w:cs="Arial"/>
          <w:b/>
          <w:bCs/>
          <w:sz w:val="12"/>
          <w:szCs w:val="12"/>
        </w:rPr>
        <w:t> </w:t>
      </w:r>
      <w:r w:rsidRPr="00712860">
        <w:rPr>
          <w:rFonts w:ascii="Arial" w:hAnsi="Arial" w:cs="Arial"/>
          <w:sz w:val="12"/>
          <w:szCs w:val="12"/>
        </w:rPr>
        <w:t>Лица в возрасте 18–74 лет, имеющие инвалидность. С 2021 г. уровень безработицы по признаку инвалидности рассчитывается в соответствии с критериями Вашингтонской группы по статистике инвалидности.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5)</w:t>
      </w:r>
      <w:r w:rsidRPr="000813A8">
        <w:rPr>
          <w:rFonts w:ascii="Arial" w:eastAsia="Calibri" w:hAnsi="Arial" w:cs="Arial"/>
          <w:bCs/>
          <w:sz w:val="12"/>
          <w:szCs w:val="12"/>
        </w:rPr>
        <w:t> По данным выборочного обследования рабочей силы.</w:t>
      </w:r>
      <w:r w:rsidRPr="000813A8">
        <w:rPr>
          <w:rFonts w:ascii="Arial" w:hAnsi="Arial" w:cs="Arial"/>
          <w:sz w:val="12"/>
          <w:szCs w:val="12"/>
        </w:rPr>
        <w:t xml:space="preserve"> </w:t>
      </w:r>
      <w:r w:rsidR="009C3915" w:rsidRPr="009C3915">
        <w:rPr>
          <w:rFonts w:ascii="Arial" w:hAnsi="Arial" w:cs="Arial"/>
          <w:sz w:val="12"/>
          <w:szCs w:val="12"/>
        </w:rPr>
        <w:t xml:space="preserve">Данные за 2015-2022 гг. приведены с учетом итогов </w:t>
      </w:r>
      <w:r w:rsidR="009C3915" w:rsidRPr="009C3915">
        <w:rPr>
          <w:rFonts w:ascii="Arial" w:hAnsi="Arial" w:cs="Arial"/>
          <w:sz w:val="12"/>
          <w:szCs w:val="12"/>
        </w:rPr>
        <w:br/>
        <w:t xml:space="preserve">ВПН-2020 г. </w:t>
      </w:r>
      <w:r w:rsidRPr="009C3915">
        <w:rPr>
          <w:rFonts w:ascii="Arial" w:hAnsi="Arial" w:cs="Arial"/>
          <w:sz w:val="12"/>
          <w:szCs w:val="12"/>
        </w:rPr>
        <w:t xml:space="preserve"> </w:t>
      </w:r>
      <w:r w:rsidRPr="009C3915">
        <w:rPr>
          <w:rFonts w:ascii="Arial" w:eastAsia="Calibri" w:hAnsi="Arial" w:cs="Arial"/>
          <w:bCs/>
          <w:sz w:val="12"/>
          <w:szCs w:val="12"/>
        </w:rPr>
        <w:t>До 2017 г. из данных не исключались лица, ко</w:t>
      </w:r>
      <w:r w:rsidRPr="000813A8">
        <w:rPr>
          <w:rFonts w:ascii="Arial" w:eastAsia="Calibri" w:hAnsi="Arial" w:cs="Arial"/>
          <w:bCs/>
          <w:sz w:val="12"/>
          <w:szCs w:val="12"/>
        </w:rPr>
        <w:t xml:space="preserve">торые обучались на курсах для получения профессии рабочего (должности служащего). </w:t>
      </w:r>
    </w:p>
    <w:p w:rsidR="000813A8" w:rsidRPr="000813A8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813A8">
        <w:rPr>
          <w:rFonts w:ascii="Arial" w:hAnsi="Arial" w:cs="Arial"/>
          <w:sz w:val="12"/>
          <w:szCs w:val="12"/>
          <w:vertAlign w:val="superscript"/>
        </w:rPr>
        <w:t xml:space="preserve">6) </w:t>
      </w:r>
      <w:r w:rsidRPr="000813A8">
        <w:rPr>
          <w:rFonts w:ascii="Arial" w:hAnsi="Arial" w:cs="Arial"/>
          <w:sz w:val="12"/>
          <w:szCs w:val="12"/>
        </w:rPr>
        <w:t xml:space="preserve">До 2020 г. – по данным </w:t>
      </w:r>
      <w:proofErr w:type="spellStart"/>
      <w:r w:rsidRPr="000813A8">
        <w:rPr>
          <w:rFonts w:ascii="Arial" w:hAnsi="Arial" w:cs="Arial"/>
          <w:sz w:val="12"/>
          <w:szCs w:val="12"/>
        </w:rPr>
        <w:t>многоиндикаторного</w:t>
      </w:r>
      <w:proofErr w:type="spellEnd"/>
      <w:r w:rsidRPr="000813A8">
        <w:rPr>
          <w:rFonts w:ascii="Arial" w:hAnsi="Arial" w:cs="Arial"/>
          <w:sz w:val="12"/>
          <w:szCs w:val="12"/>
        </w:rPr>
        <w:t xml:space="preserve"> кластерного обследования для оценки положени</w:t>
      </w:r>
      <w:r w:rsidR="009C3915">
        <w:rPr>
          <w:rFonts w:ascii="Arial" w:hAnsi="Arial" w:cs="Arial"/>
          <w:sz w:val="12"/>
          <w:szCs w:val="12"/>
        </w:rPr>
        <w:t>я</w:t>
      </w:r>
      <w:r w:rsidRPr="000813A8">
        <w:rPr>
          <w:rFonts w:ascii="Arial" w:hAnsi="Arial" w:cs="Arial"/>
          <w:sz w:val="12"/>
          <w:szCs w:val="12"/>
        </w:rPr>
        <w:t xml:space="preserve"> детей и женщин; 2022 г. – по данным выборочного обследования домашних хозяйств по уровню жизни. Определяется по соответствию критериям «дети в возрасте 5–11 лет: не менее 1 часа в неделю занимаются трудовой деятельностью и (или) не менее 21 часа в 2019, 2022 гг. (28 часов в 2012 г.) – работой по дому; дети в возрасте 12–14 лет: не менее 14 часов в неделю занимаются трудовой деятельностью и (или) не менее 21 часа в </w:t>
      </w:r>
      <w:proofErr w:type="spellStart"/>
      <w:proofErr w:type="gramStart"/>
      <w:r w:rsidRPr="000813A8">
        <w:rPr>
          <w:rFonts w:ascii="Arial" w:hAnsi="Arial" w:cs="Arial"/>
          <w:sz w:val="12"/>
          <w:szCs w:val="12"/>
        </w:rPr>
        <w:t>в</w:t>
      </w:r>
      <w:proofErr w:type="spellEnd"/>
      <w:proofErr w:type="gramEnd"/>
      <w:r w:rsidRPr="000813A8">
        <w:rPr>
          <w:rFonts w:ascii="Arial" w:hAnsi="Arial" w:cs="Arial"/>
          <w:sz w:val="12"/>
          <w:szCs w:val="12"/>
        </w:rPr>
        <w:t xml:space="preserve"> 2019, 2022 гг. (28 часов в 2012 г.) – работой по дому; подростки в возрасте 15–17 лет: не менее 43 часов в неделю занимаются трудовой деятельностью (независимо от количества часов работы по дому).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7)</w:t>
      </w:r>
      <w:r w:rsidRPr="000813A8">
        <w:rPr>
          <w:rFonts w:ascii="Arial" w:eastAsia="Calibri" w:hAnsi="Arial" w:cs="Arial"/>
          <w:bCs/>
          <w:sz w:val="12"/>
          <w:szCs w:val="12"/>
        </w:rPr>
        <w:t> Данные за 2012 г., дети в возрасте 5-14 лет.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8)</w:t>
      </w:r>
      <w:r w:rsidRPr="000813A8">
        <w:rPr>
          <w:rFonts w:ascii="Arial" w:eastAsia="Calibri" w:hAnsi="Arial" w:cs="Arial"/>
          <w:bCs/>
          <w:sz w:val="12"/>
          <w:szCs w:val="12"/>
        </w:rPr>
        <w:t> Данные за 2019 г.</w:t>
      </w:r>
    </w:p>
    <w:p w:rsidR="000813A8" w:rsidRPr="000813A8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9)</w:t>
      </w:r>
      <w:r w:rsidRPr="000813A8">
        <w:rPr>
          <w:rFonts w:ascii="Arial" w:eastAsia="Calibri" w:hAnsi="Arial" w:cs="Arial"/>
          <w:bCs/>
          <w:sz w:val="12"/>
          <w:szCs w:val="12"/>
        </w:rPr>
        <w:t xml:space="preserve"> Определяется по соответствию критерию </w:t>
      </w:r>
      <w:r w:rsidRPr="000813A8">
        <w:rPr>
          <w:rFonts w:ascii="Arial" w:hAnsi="Arial" w:cs="Arial"/>
          <w:sz w:val="12"/>
          <w:szCs w:val="12"/>
        </w:rPr>
        <w:t xml:space="preserve">«дети в возрасте 5–11 лет: не менее 1 часа в неделю задействованы </w:t>
      </w:r>
      <w:r w:rsidRPr="000813A8">
        <w:rPr>
          <w:rFonts w:ascii="Arial" w:hAnsi="Arial" w:cs="Arial"/>
          <w:sz w:val="12"/>
          <w:szCs w:val="12"/>
        </w:rPr>
        <w:br/>
        <w:t xml:space="preserve">в экономической деятельности; дети в возрасте 12–14 лет: не менее 14 часов в неделю задействованы </w:t>
      </w:r>
      <w:r w:rsidRPr="000813A8">
        <w:rPr>
          <w:rFonts w:ascii="Arial" w:hAnsi="Arial" w:cs="Arial"/>
          <w:sz w:val="12"/>
          <w:szCs w:val="12"/>
        </w:rPr>
        <w:br/>
        <w:t xml:space="preserve">в экономической деятельности; подростки в возрасте 15–17 лет: не менее 43 часов в неделю задействованы </w:t>
      </w:r>
      <w:r w:rsidRPr="000813A8">
        <w:rPr>
          <w:rFonts w:ascii="Arial" w:hAnsi="Arial" w:cs="Arial"/>
          <w:sz w:val="12"/>
          <w:szCs w:val="12"/>
        </w:rPr>
        <w:br/>
        <w:t xml:space="preserve">в экономической деятельности или занятые на опасной (опасной в некоторой мере) </w:t>
      </w:r>
      <w:proofErr w:type="spellStart"/>
      <w:r w:rsidRPr="000813A8">
        <w:rPr>
          <w:rFonts w:ascii="Arial" w:hAnsi="Arial" w:cs="Arial"/>
          <w:sz w:val="12"/>
          <w:szCs w:val="12"/>
        </w:rPr>
        <w:t>работе»</w:t>
      </w:r>
      <w:proofErr w:type="gramStart"/>
      <w:r w:rsidRPr="000813A8">
        <w:rPr>
          <w:rFonts w:ascii="Arial" w:eastAsia="Calibri" w:hAnsi="Arial" w:cs="Arial"/>
          <w:bCs/>
          <w:sz w:val="12"/>
          <w:szCs w:val="12"/>
        </w:rPr>
        <w:t>.</w:t>
      </w:r>
      <w:r w:rsidRPr="000813A8">
        <w:rPr>
          <w:rFonts w:ascii="Arial" w:hAnsi="Arial" w:cs="Arial"/>
          <w:sz w:val="12"/>
          <w:szCs w:val="12"/>
        </w:rPr>
        <w:t>П</w:t>
      </w:r>
      <w:proofErr w:type="gramEnd"/>
      <w:r w:rsidRPr="000813A8">
        <w:rPr>
          <w:rFonts w:ascii="Arial" w:hAnsi="Arial" w:cs="Arial"/>
          <w:sz w:val="12"/>
          <w:szCs w:val="12"/>
        </w:rPr>
        <w:t>о</w:t>
      </w:r>
      <w:proofErr w:type="spellEnd"/>
      <w:r w:rsidRPr="000813A8">
        <w:rPr>
          <w:rFonts w:ascii="Arial" w:hAnsi="Arial" w:cs="Arial"/>
          <w:sz w:val="12"/>
          <w:szCs w:val="12"/>
        </w:rPr>
        <w:t xml:space="preserve"> данным Комплексного наблюдения условий жизни населения, которое проводится с периодичностью 1 раз в 2 года.</w:t>
      </w:r>
    </w:p>
    <w:p w:rsidR="000813A8" w:rsidRPr="000813A8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813A8">
        <w:rPr>
          <w:rFonts w:ascii="Arial" w:hAnsi="Arial" w:cs="Arial"/>
          <w:sz w:val="12"/>
          <w:szCs w:val="12"/>
          <w:vertAlign w:val="superscript"/>
        </w:rPr>
        <w:t>10)</w:t>
      </w:r>
      <w:r w:rsidRPr="000813A8">
        <w:rPr>
          <w:rFonts w:ascii="Arial" w:hAnsi="Arial" w:cs="Arial"/>
          <w:sz w:val="12"/>
          <w:szCs w:val="12"/>
        </w:rPr>
        <w:t xml:space="preserve"> По результатам построения Вспомогательного счета туризма Республики Беларусь один раз в два года, начиная с 2016 года.</w:t>
      </w:r>
    </w:p>
    <w:p w:rsidR="000813A8" w:rsidRPr="000813A8" w:rsidRDefault="000813A8" w:rsidP="000813A8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0813A8">
        <w:rPr>
          <w:rFonts w:ascii="Arial" w:hAnsi="Arial" w:cs="Arial"/>
          <w:sz w:val="12"/>
          <w:szCs w:val="12"/>
          <w:vertAlign w:val="superscript"/>
        </w:rPr>
        <w:t>11)</w:t>
      </w:r>
      <w:r w:rsidRPr="000813A8">
        <w:rPr>
          <w:rFonts w:ascii="Arial" w:hAnsi="Arial" w:cs="Arial"/>
          <w:sz w:val="12"/>
          <w:szCs w:val="12"/>
        </w:rPr>
        <w:t xml:space="preserve"> Данные за 2016 год.</w:t>
      </w:r>
    </w:p>
    <w:p w:rsidR="00754A5B" w:rsidRPr="00976B36" w:rsidRDefault="00754A5B" w:rsidP="00121CA1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976B36">
        <w:rPr>
          <w:rFonts w:ascii="Arial" w:hAnsi="Arial" w:cs="Arial"/>
          <w:b/>
          <w:sz w:val="16"/>
          <w:szCs w:val="16"/>
        </w:rPr>
        <w:t>2</w:t>
      </w:r>
      <w:r w:rsidR="00BA563F">
        <w:rPr>
          <w:rFonts w:ascii="Arial" w:hAnsi="Arial" w:cs="Arial"/>
          <w:b/>
          <w:sz w:val="16"/>
          <w:szCs w:val="16"/>
        </w:rPr>
        <w:t>1</w:t>
      </w:r>
      <w:r w:rsidRPr="00976B36">
        <w:rPr>
          <w:rFonts w:ascii="Arial" w:hAnsi="Arial" w:cs="Arial"/>
          <w:b/>
          <w:sz w:val="16"/>
          <w:szCs w:val="16"/>
        </w:rPr>
        <w:t>.9. ЦЕЛЬ 9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976B36">
        <w:rPr>
          <w:rFonts w:ascii="Arial" w:hAnsi="Arial" w:cs="Arial"/>
          <w:b/>
          <w:sz w:val="16"/>
          <w:szCs w:val="16"/>
        </w:rPr>
        <w:t xml:space="preserve"> ИНДУСТРИАЛИЗАЦИЯ, ИННОВАЦИИ И ИНФРАСТРУКТУРА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4D5539" w:rsidRPr="004D3EDD" w:rsidTr="00915576">
        <w:trPr>
          <w:trHeight w:val="2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5048AB" w:rsidRDefault="004D5539" w:rsidP="00121CA1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5539" w:rsidRPr="005048AB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48AB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539" w:rsidRPr="005048AB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48AB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5048AB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5048AB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5048AB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D5539" w:rsidRPr="005048AB" w:rsidRDefault="004D5539" w:rsidP="00121C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0813A8" w:rsidRPr="000813A8" w:rsidTr="00915576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100"/>
              <w:rPr>
                <w:rFonts w:ascii="Arial" w:hAnsi="Arial" w:cs="Arial"/>
                <w:strike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Объем пассажирских и грузовых перевозок (в процентах к предыдущему году)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  <w:shd w:val="clear" w:color="auto" w:fill="FEFFFA"/>
              </w:rPr>
              <w:t xml:space="preserve">темп роста грузооборота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темп роста пассажирооборота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13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-8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Плотность автомобильных дорог общего пользования с твердым покрытием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(километров на 1000 кв. км территории)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359,6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363,4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363,8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363,9</w:t>
            </w:r>
          </w:p>
        </w:tc>
      </w:tr>
      <w:tr w:rsidR="000813A8" w:rsidRPr="000813A8" w:rsidTr="005048AB">
        <w:trPr>
          <w:trHeight w:val="274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100"/>
              <w:rPr>
                <w:rFonts w:ascii="Arial" w:hAnsi="Arial" w:cs="Arial"/>
                <w:strike/>
                <w:sz w:val="14"/>
                <w:szCs w:val="14"/>
              </w:rPr>
            </w:pPr>
            <w:proofErr w:type="gramStart"/>
            <w:r w:rsidRPr="000813A8">
              <w:rPr>
                <w:rFonts w:ascii="Arial" w:hAnsi="Arial" w:cs="Arial"/>
                <w:sz w:val="14"/>
                <w:szCs w:val="14"/>
              </w:rPr>
              <w:t xml:space="preserve">Доля продукции высокотехнологичных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и наукоемких отраслей в валовом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внутреннем продукте</w:t>
            </w:r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0813A8">
              <w:rPr>
                <w:rFonts w:ascii="Arial" w:hAnsi="Arial" w:cs="Arial"/>
                <w:sz w:val="14"/>
                <w:szCs w:val="14"/>
              </w:rPr>
              <w:t xml:space="preserve"> (процент)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25,0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23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22,2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23,5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Расходы на научно-исследовательские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и опытно-конструкторские работы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в процентном отношении к ВВП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0,67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0,50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0,54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0,58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1,13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1,10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1,10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1,00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0,94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0813A8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813A8" w:rsidRPr="000813A8" w:rsidRDefault="000813A8" w:rsidP="000813A8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Количество исследователей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(в эквиваленте полной занятости)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>на миллион жителей, человек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0813A8" w:rsidRPr="000813A8" w:rsidRDefault="000813A8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915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9C3915" w:rsidRPr="009C3915" w:rsidRDefault="009C3915" w:rsidP="009C3915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C391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9C3915" w:rsidRDefault="009C3915" w:rsidP="009C3915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3915">
              <w:rPr>
                <w:rFonts w:ascii="Arial" w:hAnsi="Arial" w:cs="Arial"/>
                <w:sz w:val="14"/>
                <w:szCs w:val="14"/>
              </w:rPr>
              <w:t>…</w:t>
            </w:r>
            <w:r w:rsidRPr="009C3915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9C3915" w:rsidRDefault="009C3915" w:rsidP="009C3915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3915">
              <w:rPr>
                <w:rFonts w:ascii="Arial" w:hAnsi="Arial" w:cs="Arial"/>
                <w:sz w:val="14"/>
                <w:szCs w:val="14"/>
              </w:rPr>
              <w:t>…</w:t>
            </w:r>
            <w:r w:rsidRPr="009C3915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1 477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1 439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1 430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1 499</w:t>
            </w:r>
          </w:p>
        </w:tc>
      </w:tr>
      <w:tr w:rsidR="009C3915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9C3915" w:rsidRPr="000813A8" w:rsidRDefault="009C3915" w:rsidP="000813A8">
            <w:pPr>
              <w:spacing w:before="10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3 094,3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3 065,1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2718,7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2674,0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2 656,6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9C3915" w:rsidRPr="000813A8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 xml:space="preserve">Занятость в обрабатывающей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промышленности в процентах </w:t>
            </w:r>
            <w:r w:rsidRPr="000813A8">
              <w:rPr>
                <w:rFonts w:ascii="Arial" w:hAnsi="Arial" w:cs="Arial"/>
                <w:sz w:val="14"/>
                <w:szCs w:val="14"/>
              </w:rPr>
              <w:br/>
              <w:t xml:space="preserve">от общей занятости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915" w:rsidRPr="000813A8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</w:tr>
      <w:tr w:rsidR="009C3915" w:rsidRPr="000813A8" w:rsidTr="004D5539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0813A8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0813A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C3915" w:rsidRPr="000813A8" w:rsidRDefault="009C3915" w:rsidP="000813A8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</w:tbl>
    <w:p w:rsidR="000813A8" w:rsidRPr="000813A8" w:rsidRDefault="000813A8" w:rsidP="000813A8">
      <w:pPr>
        <w:spacing w:before="60"/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1)</w:t>
      </w:r>
      <w:r w:rsidRPr="000813A8">
        <w:rPr>
          <w:rFonts w:ascii="Arial" w:eastAsia="Calibri" w:hAnsi="Arial" w:cs="Arial"/>
          <w:sz w:val="12"/>
          <w:szCs w:val="12"/>
        </w:rPr>
        <w:t> Без трубопроводного транспорта.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2)</w:t>
      </w:r>
      <w:r w:rsidRPr="000813A8">
        <w:rPr>
          <w:rFonts w:ascii="Arial" w:eastAsia="Calibri" w:hAnsi="Arial" w:cs="Arial"/>
          <w:sz w:val="12"/>
          <w:szCs w:val="12"/>
        </w:rPr>
        <w:t> Включая перевозки для собственных нужд.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b/>
          <w:sz w:val="12"/>
          <w:szCs w:val="12"/>
          <w:vertAlign w:val="superscript"/>
        </w:rPr>
        <w:t>3</w:t>
      </w:r>
      <w:r w:rsidRPr="000813A8">
        <w:rPr>
          <w:rFonts w:ascii="Arial" w:eastAsia="Calibri" w:hAnsi="Arial" w:cs="Arial"/>
          <w:sz w:val="12"/>
          <w:szCs w:val="12"/>
          <w:vertAlign w:val="superscript"/>
        </w:rPr>
        <w:t>)</w:t>
      </w:r>
      <w:r w:rsidRPr="000813A8">
        <w:rPr>
          <w:rFonts w:ascii="Arial" w:eastAsia="Calibri" w:hAnsi="Arial" w:cs="Arial"/>
          <w:sz w:val="12"/>
          <w:szCs w:val="12"/>
        </w:rPr>
        <w:t xml:space="preserve"> Без легкового такси. 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4)</w:t>
      </w:r>
      <w:r w:rsidRPr="000813A8">
        <w:rPr>
          <w:rFonts w:ascii="Arial" w:eastAsia="Calibri" w:hAnsi="Arial" w:cs="Arial"/>
          <w:sz w:val="12"/>
          <w:szCs w:val="12"/>
        </w:rPr>
        <w:t> Данные приведены без протяженности улиц.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5)</w:t>
      </w:r>
      <w:r w:rsidRPr="000813A8">
        <w:rPr>
          <w:rFonts w:ascii="Arial" w:eastAsia="Calibri" w:hAnsi="Arial" w:cs="Arial"/>
          <w:sz w:val="12"/>
          <w:szCs w:val="12"/>
        </w:rPr>
        <w:t> Данные приведены к ВВП в основных ценах. В России -  данный показатель разрабатывается, начиная с 2011 г.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6)</w:t>
      </w:r>
      <w:r w:rsidRPr="000813A8">
        <w:rPr>
          <w:rFonts w:ascii="Arial" w:eastAsia="Calibri" w:hAnsi="Arial" w:cs="Arial"/>
          <w:sz w:val="12"/>
          <w:szCs w:val="12"/>
        </w:rPr>
        <w:t xml:space="preserve"> Данные о численности исследователей в абсолютном выражении на миллион жителей (счет по </w:t>
      </w:r>
      <w:proofErr w:type="spellStart"/>
      <w:r w:rsidRPr="000813A8">
        <w:rPr>
          <w:rFonts w:ascii="Arial" w:eastAsia="Calibri" w:hAnsi="Arial" w:cs="Arial"/>
          <w:sz w:val="12"/>
          <w:szCs w:val="12"/>
        </w:rPr>
        <w:t>колличеству</w:t>
      </w:r>
      <w:proofErr w:type="spellEnd"/>
      <w:r w:rsidRPr="000813A8">
        <w:rPr>
          <w:rFonts w:ascii="Arial" w:eastAsia="Calibri" w:hAnsi="Arial" w:cs="Arial"/>
          <w:sz w:val="12"/>
          <w:szCs w:val="12"/>
        </w:rPr>
        <w:t>), человек: 2010 г. – 2 096, 2015 г. – 1 792.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7)</w:t>
      </w:r>
      <w:r w:rsidRPr="000813A8">
        <w:rPr>
          <w:rFonts w:ascii="Arial" w:eastAsia="Calibri" w:hAnsi="Arial" w:cs="Arial"/>
          <w:sz w:val="12"/>
          <w:szCs w:val="12"/>
        </w:rPr>
        <w:t> </w:t>
      </w:r>
      <w:r w:rsidR="00CC25EE" w:rsidRPr="00CC25EE">
        <w:rPr>
          <w:rFonts w:ascii="Arial" w:hAnsi="Arial" w:cs="Arial"/>
          <w:sz w:val="12"/>
          <w:szCs w:val="12"/>
        </w:rPr>
        <w:t xml:space="preserve">Данные за 2015-2022 гг. приведены с учетом итогов ВПН-2020 г. </w:t>
      </w:r>
      <w:r w:rsidRPr="00CC25EE">
        <w:rPr>
          <w:rFonts w:ascii="Arial" w:eastAsia="Calibri" w:hAnsi="Arial" w:cs="Arial"/>
          <w:sz w:val="12"/>
          <w:szCs w:val="12"/>
        </w:rPr>
        <w:t>По</w:t>
      </w:r>
      <w:r w:rsidRPr="000813A8">
        <w:rPr>
          <w:rFonts w:ascii="Arial" w:eastAsia="Calibri" w:hAnsi="Arial" w:cs="Arial"/>
          <w:sz w:val="12"/>
          <w:szCs w:val="12"/>
        </w:rPr>
        <w:t xml:space="preserve"> данным выборочного обследования рабочей силы. В России до 2017  г. обследование проводилось в отношении лиц 15–72 лет, с 2017 г. – 15 лет и старше. Данные приведены в соответствии с ОКВЭД</w:t>
      </w:r>
      <w:proofErr w:type="gramStart"/>
      <w:r w:rsidRPr="000813A8">
        <w:rPr>
          <w:rFonts w:ascii="Arial" w:eastAsia="Calibri" w:hAnsi="Arial" w:cs="Arial"/>
          <w:sz w:val="12"/>
          <w:szCs w:val="12"/>
        </w:rPr>
        <w:t>2</w:t>
      </w:r>
      <w:proofErr w:type="gramEnd"/>
      <w:r w:rsidRPr="000813A8">
        <w:rPr>
          <w:rFonts w:ascii="Arial" w:eastAsia="Calibri" w:hAnsi="Arial" w:cs="Arial"/>
          <w:sz w:val="12"/>
          <w:szCs w:val="12"/>
        </w:rPr>
        <w:t>.</w:t>
      </w:r>
    </w:p>
    <w:p w:rsidR="00754A5B" w:rsidRPr="00976B36" w:rsidRDefault="00754A5B" w:rsidP="005C215E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976B36">
        <w:rPr>
          <w:rFonts w:ascii="Arial" w:hAnsi="Arial" w:cs="Arial"/>
          <w:b/>
          <w:sz w:val="16"/>
          <w:szCs w:val="16"/>
        </w:rPr>
        <w:t>2</w:t>
      </w:r>
      <w:r w:rsidR="00BA563F">
        <w:rPr>
          <w:rFonts w:ascii="Arial" w:hAnsi="Arial" w:cs="Arial"/>
          <w:b/>
          <w:sz w:val="16"/>
          <w:szCs w:val="16"/>
        </w:rPr>
        <w:t>1</w:t>
      </w:r>
      <w:r w:rsidRPr="00976B36">
        <w:rPr>
          <w:rFonts w:ascii="Arial" w:hAnsi="Arial" w:cs="Arial"/>
          <w:b/>
          <w:sz w:val="16"/>
          <w:szCs w:val="16"/>
        </w:rPr>
        <w:t>.10. ЦЕЛЬ 10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976B36">
        <w:rPr>
          <w:rFonts w:ascii="Arial" w:hAnsi="Arial" w:cs="Arial"/>
          <w:b/>
          <w:sz w:val="16"/>
          <w:szCs w:val="16"/>
        </w:rPr>
        <w:t xml:space="preserve"> УМЕНЬШЕНИЕ НЕРАВЕНСТВА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19"/>
        <w:gridCol w:w="618"/>
        <w:gridCol w:w="618"/>
        <w:gridCol w:w="618"/>
        <w:gridCol w:w="618"/>
        <w:gridCol w:w="617"/>
      </w:tblGrid>
      <w:tr w:rsidR="00CC25EE" w:rsidRPr="004D3EDD" w:rsidTr="00915576">
        <w:trPr>
          <w:trHeight w:val="2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4D3EDD" w:rsidRDefault="00CC25EE" w:rsidP="005C215E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25EE" w:rsidRPr="004D3EDD" w:rsidRDefault="00CC25EE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3E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5EE" w:rsidRPr="004D3EDD" w:rsidRDefault="00CC25EE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3ED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C25EE" w:rsidRPr="004D3EDD" w:rsidRDefault="00CC25EE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C25EE" w:rsidRPr="00CC25EE" w:rsidRDefault="00CC25EE" w:rsidP="008903C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C25EE" w:rsidRPr="00CC25EE" w:rsidRDefault="00CC25EE" w:rsidP="008903C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2023</w:t>
            </w:r>
            <w:r w:rsidRPr="00CC25EE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C25EE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562541" w:rsidRDefault="00CC25EE" w:rsidP="00712860">
            <w:pPr>
              <w:spacing w:before="20" w:line="136" w:lineRule="exact"/>
              <w:rPr>
                <w:rFonts w:ascii="Arial" w:hAnsi="Arial" w:cs="Arial"/>
                <w:sz w:val="14"/>
                <w:szCs w:val="14"/>
              </w:rPr>
            </w:pPr>
            <w:r w:rsidRPr="00562541">
              <w:rPr>
                <w:rFonts w:ascii="Arial" w:hAnsi="Arial" w:cs="Arial"/>
                <w:sz w:val="14"/>
                <w:szCs w:val="14"/>
              </w:rPr>
              <w:t xml:space="preserve">Доля населения с доходом ниже 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  <w:t xml:space="preserve">50 процентов медианного дохода 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  <w:t>(процент)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BC165D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BC165D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BC165D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562541" w:rsidRDefault="00CC25EE" w:rsidP="00712860">
            <w:pPr>
              <w:spacing w:before="20" w:line="136" w:lineRule="exact"/>
              <w:rPr>
                <w:rFonts w:ascii="Arial" w:hAnsi="Arial" w:cs="Arial"/>
                <w:sz w:val="14"/>
                <w:szCs w:val="14"/>
              </w:rPr>
            </w:pPr>
            <w:r w:rsidRPr="00562541">
              <w:rPr>
                <w:rFonts w:ascii="Arial" w:hAnsi="Arial" w:cs="Arial"/>
                <w:sz w:val="14"/>
                <w:szCs w:val="14"/>
              </w:rPr>
              <w:t>Доля доходов трудящихся в ВВП,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  <w:t xml:space="preserve">в том числе заработная плата 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  <w:t xml:space="preserve">и выплаты по линии социальной 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  <w:t>защиты (процент)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CC25EE" w:rsidRPr="0044005F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44005F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44005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</w:t>
            </w:r>
            <w:proofErr w:type="gramEnd"/>
            <w:r w:rsidRPr="0044005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44005F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4005F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44005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</w:t>
            </w:r>
            <w:r w:rsidRPr="0044005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  <w:r w:rsidRPr="000813A8">
              <w:rPr>
                <w:rFonts w:ascii="Arial" w:hAnsi="Arial" w:cs="Arial"/>
                <w:sz w:val="14"/>
                <w:szCs w:val="14"/>
              </w:rPr>
              <w:t>,</w:t>
            </w:r>
            <w:r w:rsidRPr="000813A8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562541" w:rsidRDefault="00CC25EE" w:rsidP="00712860">
            <w:pPr>
              <w:spacing w:before="20" w:line="136" w:lineRule="exact"/>
              <w:rPr>
                <w:rFonts w:ascii="Arial" w:hAnsi="Arial" w:cs="Arial"/>
                <w:sz w:val="14"/>
                <w:szCs w:val="14"/>
              </w:rPr>
            </w:pPr>
            <w:r w:rsidRPr="00562541">
              <w:rPr>
                <w:rFonts w:ascii="Arial" w:hAnsi="Arial" w:cs="Arial"/>
                <w:sz w:val="14"/>
                <w:szCs w:val="14"/>
              </w:rPr>
              <w:t xml:space="preserve">Коэффициент Джини 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</w:r>
            <w:r w:rsidRPr="00562541">
              <w:rPr>
                <w:rFonts w:ascii="Arial" w:eastAsia="Calibri" w:hAnsi="Arial" w:cs="Arial"/>
                <w:sz w:val="14"/>
                <w:szCs w:val="14"/>
              </w:rPr>
              <w:t>(индекс концентрации доходов)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44005F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44005F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0,265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0,276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0,266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0,276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0,268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0,279</w:t>
            </w: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44005F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4005F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3)</w:t>
            </w:r>
            <w:r w:rsidRPr="0044005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0,421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0,411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0,406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0,409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0,398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0,405</w:t>
            </w:r>
          </w:p>
        </w:tc>
      </w:tr>
      <w:tr w:rsidR="00CC25EE" w:rsidRPr="00BC165D" w:rsidTr="005048AB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562541" w:rsidRDefault="00CC25EE" w:rsidP="00712860">
            <w:pPr>
              <w:spacing w:before="20" w:line="136" w:lineRule="exact"/>
              <w:rPr>
                <w:rFonts w:ascii="Arial" w:hAnsi="Arial" w:cs="Arial"/>
                <w:sz w:val="14"/>
                <w:szCs w:val="14"/>
              </w:rPr>
            </w:pPr>
            <w:r w:rsidRPr="00562541">
              <w:rPr>
                <w:rFonts w:ascii="Arial" w:hAnsi="Arial" w:cs="Arial"/>
                <w:sz w:val="14"/>
                <w:szCs w:val="14"/>
              </w:rPr>
              <w:t>Коэффициент фондов (раз)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C25EE" w:rsidRPr="0044005F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44005F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44005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</w:t>
            </w:r>
            <w:proofErr w:type="gramEnd"/>
            <w:r w:rsidRPr="0044005F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CC25EE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BC165D" w:rsidRDefault="00CC25EE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BC165D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3)</w:t>
            </w:r>
            <w:r w:rsidRPr="00BC165D">
              <w:rPr>
                <w:rFonts w:ascii="Arial" w:eastAsia="Calibri" w:hAnsi="Arial" w:cs="Arial"/>
                <w:sz w:val="14"/>
                <w:szCs w:val="14"/>
              </w:rPr>
              <w:t xml:space="preserve"> </w:t>
            </w:r>
            <w:proofErr w:type="gramEnd"/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C25EE" w:rsidRPr="000813A8" w:rsidRDefault="00CC25EE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13A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</w:tbl>
    <w:p w:rsidR="000813A8" w:rsidRPr="000813A8" w:rsidRDefault="000813A8" w:rsidP="000813A8">
      <w:pPr>
        <w:spacing w:before="60"/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1)</w:t>
      </w:r>
      <w:r w:rsidRPr="000813A8">
        <w:rPr>
          <w:rFonts w:ascii="Arial" w:eastAsia="Calibri" w:hAnsi="Arial" w:cs="Arial"/>
          <w:bCs/>
          <w:sz w:val="12"/>
          <w:szCs w:val="12"/>
        </w:rPr>
        <w:t> По России – данные предварительные.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bCs/>
          <w:sz w:val="12"/>
          <w:szCs w:val="12"/>
          <w:vertAlign w:val="superscript"/>
        </w:rPr>
        <w:t>2)</w:t>
      </w:r>
      <w:r w:rsidRPr="000813A8">
        <w:rPr>
          <w:rFonts w:ascii="Arial" w:eastAsia="Calibri" w:hAnsi="Arial" w:cs="Arial"/>
          <w:bCs/>
          <w:sz w:val="12"/>
          <w:szCs w:val="12"/>
        </w:rPr>
        <w:t xml:space="preserve"> По данным выборочного обследования домашних хозяйств по уровню жизни. Показатель рассчитан </w:t>
      </w:r>
      <w:r w:rsidRPr="000813A8">
        <w:rPr>
          <w:rFonts w:ascii="Arial" w:eastAsia="Calibri" w:hAnsi="Arial" w:cs="Arial"/>
          <w:bCs/>
          <w:sz w:val="12"/>
          <w:szCs w:val="12"/>
        </w:rPr>
        <w:br/>
        <w:t>по среднедушевым располагаемым ресурсам.</w:t>
      </w:r>
    </w:p>
    <w:p w:rsidR="000813A8" w:rsidRPr="00CC25EE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CC25EE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Pr="00CC25EE">
        <w:rPr>
          <w:rFonts w:ascii="Arial" w:eastAsia="Calibri" w:hAnsi="Arial" w:cs="Arial"/>
          <w:sz w:val="12"/>
          <w:szCs w:val="12"/>
        </w:rPr>
        <w:t> </w:t>
      </w:r>
      <w:r w:rsidR="00CC25EE" w:rsidRPr="00CC25EE">
        <w:rPr>
          <w:rFonts w:ascii="Arial" w:eastAsia="Calibri" w:hAnsi="Arial" w:cs="Arial"/>
          <w:sz w:val="12"/>
          <w:szCs w:val="12"/>
        </w:rPr>
        <w:t xml:space="preserve">Показатели рассчитаны с использованием величины макроэкономического показателя среднедушевых денежных доходов населения, определенной на основании методологических положений по расчету показателей денежных доходов и расходов населения. В расчетах эквивалентная шкала не применяется. Показатели </w:t>
      </w:r>
      <w:r w:rsidR="00CC25EE" w:rsidRPr="00CC25EE">
        <w:rPr>
          <w:rFonts w:ascii="Arial" w:eastAsia="Calibri" w:hAnsi="Arial" w:cs="Arial"/>
          <w:sz w:val="12"/>
          <w:szCs w:val="12"/>
        </w:rPr>
        <w:br/>
        <w:t xml:space="preserve">за 2015–2022 гг. </w:t>
      </w:r>
      <w:r w:rsidR="00CC25EE" w:rsidRPr="00CC25EE">
        <w:rPr>
          <w:rFonts w:ascii="Arial" w:hAnsi="Arial" w:cs="Arial"/>
          <w:sz w:val="12"/>
          <w:szCs w:val="12"/>
        </w:rPr>
        <w:t>приведены</w:t>
      </w:r>
      <w:r w:rsidR="00CC25EE" w:rsidRPr="00CC25EE">
        <w:rPr>
          <w:rFonts w:ascii="Arial" w:eastAsia="Calibri" w:hAnsi="Arial" w:cs="Arial"/>
          <w:sz w:val="12"/>
          <w:szCs w:val="12"/>
        </w:rPr>
        <w:t xml:space="preserve"> с учетом итогов ВПН-2020.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4)</w:t>
      </w:r>
      <w:r w:rsidRPr="000813A8">
        <w:rPr>
          <w:rFonts w:ascii="Arial" w:eastAsia="Calibri" w:hAnsi="Arial" w:cs="Arial"/>
          <w:sz w:val="12"/>
          <w:szCs w:val="12"/>
        </w:rPr>
        <w:t> Данные рассчитаны с учетом внедрения в статистическую практику основных положений СНС 2008.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bCs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5)</w:t>
      </w:r>
      <w:r w:rsidRPr="000813A8">
        <w:rPr>
          <w:rFonts w:ascii="Arial" w:eastAsia="Calibri" w:hAnsi="Arial" w:cs="Arial"/>
          <w:sz w:val="12"/>
          <w:szCs w:val="12"/>
        </w:rPr>
        <w:t> </w:t>
      </w:r>
      <w:r w:rsidRPr="000813A8">
        <w:rPr>
          <w:rFonts w:ascii="Arial" w:eastAsia="Calibri" w:hAnsi="Arial" w:cs="Arial"/>
          <w:bCs/>
          <w:sz w:val="12"/>
          <w:szCs w:val="12"/>
        </w:rPr>
        <w:t xml:space="preserve">Начиная с 2011 г. данные пересмотрены в связи с внедрением положений СНС 2008 и ряда других методологических изменений. </w:t>
      </w:r>
    </w:p>
    <w:p w:rsidR="000813A8" w:rsidRPr="000813A8" w:rsidRDefault="000813A8" w:rsidP="000813A8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0813A8">
        <w:rPr>
          <w:rFonts w:ascii="Arial" w:eastAsia="Calibri" w:hAnsi="Arial" w:cs="Arial"/>
          <w:sz w:val="12"/>
          <w:szCs w:val="12"/>
          <w:vertAlign w:val="superscript"/>
        </w:rPr>
        <w:t>6)</w:t>
      </w:r>
      <w:r w:rsidRPr="000813A8">
        <w:rPr>
          <w:rFonts w:ascii="Arial" w:eastAsia="Calibri" w:hAnsi="Arial" w:cs="Arial"/>
          <w:sz w:val="12"/>
          <w:szCs w:val="12"/>
        </w:rPr>
        <w:t xml:space="preserve"> По Беларуси – соотношение среднедушевых располагаемых ресурсов 10% наиболее и 10% наименее обеспеченных групп домашних хозяйств.</w:t>
      </w:r>
    </w:p>
    <w:p w:rsidR="00754A5B" w:rsidRPr="00BC165D" w:rsidRDefault="00754A5B" w:rsidP="00CC25EE">
      <w:pPr>
        <w:spacing w:before="240" w:after="60"/>
        <w:jc w:val="center"/>
        <w:rPr>
          <w:rFonts w:ascii="Arial" w:hAnsi="Arial" w:cs="Arial"/>
          <w:b/>
          <w:sz w:val="16"/>
          <w:szCs w:val="16"/>
        </w:rPr>
      </w:pPr>
      <w:r w:rsidRPr="00BC165D">
        <w:rPr>
          <w:rFonts w:ascii="Arial" w:hAnsi="Arial" w:cs="Arial"/>
          <w:b/>
          <w:sz w:val="16"/>
          <w:szCs w:val="16"/>
        </w:rPr>
        <w:t>2</w:t>
      </w:r>
      <w:r w:rsidR="00424713" w:rsidRPr="00BC165D">
        <w:rPr>
          <w:rFonts w:ascii="Arial" w:hAnsi="Arial" w:cs="Arial"/>
          <w:b/>
          <w:sz w:val="16"/>
          <w:szCs w:val="16"/>
        </w:rPr>
        <w:t>1</w:t>
      </w:r>
      <w:r w:rsidRPr="00BC165D">
        <w:rPr>
          <w:rFonts w:ascii="Arial" w:hAnsi="Arial" w:cs="Arial"/>
          <w:b/>
          <w:sz w:val="16"/>
          <w:szCs w:val="16"/>
        </w:rPr>
        <w:t>.11. ЦЕЛЬ 11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BC165D">
        <w:rPr>
          <w:rFonts w:ascii="Arial" w:hAnsi="Arial" w:cs="Arial"/>
          <w:b/>
          <w:sz w:val="16"/>
          <w:szCs w:val="16"/>
        </w:rPr>
        <w:t xml:space="preserve"> УСТОЙЧИВЫЕ ГОРОДА И НАСЕЛЕННЫЕ ПУНКТЫ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5"/>
        <w:gridCol w:w="618"/>
        <w:gridCol w:w="618"/>
        <w:gridCol w:w="618"/>
        <w:gridCol w:w="618"/>
        <w:gridCol w:w="618"/>
        <w:gridCol w:w="616"/>
      </w:tblGrid>
      <w:tr w:rsidR="004D5539" w:rsidRPr="00BC165D" w:rsidTr="00915576">
        <w:trPr>
          <w:trHeight w:val="20"/>
          <w:jc w:val="center"/>
        </w:trPr>
        <w:tc>
          <w:tcPr>
            <w:tcW w:w="28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BC165D" w:rsidRDefault="004D5539" w:rsidP="005C215E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5539" w:rsidRPr="00BC165D" w:rsidRDefault="004D5539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539" w:rsidRPr="00BC165D" w:rsidRDefault="004D5539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BC165D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BC165D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BC165D" w:rsidRDefault="004D5539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D5539" w:rsidRPr="00BC165D" w:rsidRDefault="004D5539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4D5539" w:rsidRPr="00BC165D" w:rsidTr="00915576">
        <w:trPr>
          <w:trHeight w:val="60"/>
          <w:jc w:val="center"/>
        </w:trPr>
        <w:tc>
          <w:tcPr>
            <w:tcW w:w="286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D5539" w:rsidRPr="00562541" w:rsidRDefault="004D5539" w:rsidP="00712860">
            <w:pPr>
              <w:spacing w:before="20" w:line="136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62541">
              <w:rPr>
                <w:rFonts w:ascii="Arial" w:hAnsi="Arial" w:cs="Arial"/>
                <w:sz w:val="14"/>
                <w:szCs w:val="14"/>
              </w:rPr>
              <w:t xml:space="preserve">Соотношение темпа ввода жилых домов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562541">
              <w:rPr>
                <w:rFonts w:ascii="Arial" w:hAnsi="Arial" w:cs="Arial"/>
                <w:sz w:val="14"/>
                <w:szCs w:val="14"/>
              </w:rPr>
              <w:t>к темпу роста населения</w:t>
            </w:r>
            <w:proofErr w:type="gramStart"/>
            <w:r w:rsidRPr="0056254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56254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424713">
        <w:trPr>
          <w:trHeight w:val="60"/>
          <w:jc w:val="center"/>
        </w:trPr>
        <w:tc>
          <w:tcPr>
            <w:tcW w:w="2865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1,16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0,91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1,03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1,0</w:t>
            </w: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2863D9">
              <w:rPr>
                <w:rFonts w:ascii="Arial" w:hAnsi="Arial" w:cs="Arial"/>
                <w:sz w:val="14"/>
                <w:szCs w:val="14"/>
              </w:rPr>
              <w:t>,97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2863D9" w:rsidRPr="002863D9" w:rsidTr="00424713">
        <w:trPr>
          <w:trHeight w:val="60"/>
          <w:jc w:val="center"/>
        </w:trPr>
        <w:tc>
          <w:tcPr>
            <w:tcW w:w="28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712860">
            <w:pPr>
              <w:spacing w:before="20" w:line="13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0,98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1,01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0,99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1,13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1,11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1,08</w:t>
            </w:r>
          </w:p>
        </w:tc>
      </w:tr>
      <w:tr w:rsidR="002863D9" w:rsidRPr="002863D9" w:rsidTr="00424713">
        <w:trPr>
          <w:trHeight w:val="60"/>
          <w:jc w:val="center"/>
        </w:trPr>
        <w:tc>
          <w:tcPr>
            <w:tcW w:w="28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rPr>
                <w:rFonts w:ascii="Arial" w:hAnsi="Arial" w:cs="Arial"/>
                <w:strike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Расходы консолидированных бюджетов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на культуру (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</w:rPr>
              <w:t>в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</w:rPr>
              <w:t xml:space="preserve"> % к ВВП)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6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left="278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2863D9" w:rsidRPr="00CC25EE" w:rsidRDefault="002863D9" w:rsidP="002863D9">
      <w:pPr>
        <w:spacing w:before="60"/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CC25EE">
        <w:rPr>
          <w:rFonts w:ascii="Arial" w:eastAsia="Calibri" w:hAnsi="Arial" w:cs="Arial"/>
          <w:sz w:val="12"/>
          <w:szCs w:val="12"/>
          <w:vertAlign w:val="superscript"/>
        </w:rPr>
        <w:t>1)</w:t>
      </w:r>
      <w:r w:rsidRPr="00CC25EE">
        <w:rPr>
          <w:rFonts w:ascii="Arial" w:eastAsia="Calibri" w:hAnsi="Arial" w:cs="Arial"/>
          <w:sz w:val="12"/>
          <w:szCs w:val="12"/>
        </w:rPr>
        <w:t xml:space="preserve"> Соотношение темпов застройки и темпов роста населения (коэффициент). </w:t>
      </w:r>
      <w:r w:rsidR="00CC25EE" w:rsidRPr="00CC25EE">
        <w:rPr>
          <w:rFonts w:ascii="Arial" w:eastAsia="Calibri" w:hAnsi="Arial" w:cs="Arial"/>
          <w:sz w:val="12"/>
          <w:szCs w:val="12"/>
        </w:rPr>
        <w:t xml:space="preserve">Данные за 2015, 2020–2021 гг. </w:t>
      </w:r>
      <w:r w:rsidR="00CC25EE" w:rsidRPr="00CC25EE">
        <w:rPr>
          <w:rFonts w:ascii="Arial" w:eastAsia="Calibri" w:hAnsi="Arial" w:cs="Arial"/>
          <w:sz w:val="12"/>
          <w:szCs w:val="12"/>
        </w:rPr>
        <w:br/>
        <w:t xml:space="preserve">по России </w:t>
      </w:r>
      <w:r w:rsidR="00CC25EE" w:rsidRPr="00CC25EE">
        <w:rPr>
          <w:rFonts w:ascii="Arial" w:hAnsi="Arial" w:cs="Arial"/>
          <w:sz w:val="12"/>
          <w:szCs w:val="12"/>
        </w:rPr>
        <w:t>приведены</w:t>
      </w:r>
      <w:r w:rsidR="00CC25EE" w:rsidRPr="00CC25EE">
        <w:rPr>
          <w:rFonts w:ascii="Arial" w:eastAsia="Calibri" w:hAnsi="Arial" w:cs="Arial"/>
          <w:sz w:val="12"/>
          <w:szCs w:val="12"/>
        </w:rPr>
        <w:t xml:space="preserve"> с учетом итогов ВПН-2020.</w:t>
      </w:r>
    </w:p>
    <w:p w:rsidR="0044005F" w:rsidRPr="0044005F" w:rsidRDefault="0044005F" w:rsidP="0044005F">
      <w:pPr>
        <w:ind w:left="113" w:hanging="113"/>
        <w:jc w:val="both"/>
        <w:rPr>
          <w:rFonts w:ascii="Arial" w:eastAsia="Calibri" w:hAnsi="Arial" w:cs="Arial"/>
          <w:spacing w:val="-2"/>
          <w:sz w:val="12"/>
          <w:szCs w:val="12"/>
        </w:rPr>
      </w:pPr>
      <w:r w:rsidRPr="0044005F">
        <w:rPr>
          <w:rFonts w:ascii="Arial" w:eastAsia="Calibri" w:hAnsi="Arial" w:cs="Arial"/>
          <w:sz w:val="12"/>
          <w:szCs w:val="12"/>
          <w:vertAlign w:val="superscript"/>
        </w:rPr>
        <w:t>2)</w:t>
      </w:r>
      <w:r w:rsidRPr="0044005F">
        <w:rPr>
          <w:rFonts w:ascii="Arial" w:eastAsia="Calibri" w:hAnsi="Arial" w:cs="Arial"/>
          <w:spacing w:val="-2"/>
          <w:sz w:val="12"/>
          <w:szCs w:val="12"/>
        </w:rPr>
        <w:t xml:space="preserve"> Физическая культура, спорт, культура, средства массовой информации.</w:t>
      </w:r>
    </w:p>
    <w:p w:rsidR="00754A5B" w:rsidRPr="00BC165D" w:rsidRDefault="0044005F" w:rsidP="0044005F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44005F">
        <w:rPr>
          <w:rFonts w:ascii="Arial" w:eastAsia="Calibri" w:hAnsi="Arial" w:cs="Arial"/>
          <w:spacing w:val="-2"/>
          <w:sz w:val="12"/>
          <w:szCs w:val="12"/>
          <w:vertAlign w:val="superscript"/>
        </w:rPr>
        <w:t>3)</w:t>
      </w:r>
      <w:r w:rsidRPr="0044005F">
        <w:rPr>
          <w:rFonts w:ascii="Arial" w:eastAsia="Calibri" w:hAnsi="Arial" w:cs="Arial"/>
          <w:sz w:val="12"/>
          <w:szCs w:val="12"/>
        </w:rPr>
        <w:t> </w:t>
      </w:r>
      <w:r w:rsidRPr="0044005F">
        <w:rPr>
          <w:rFonts w:ascii="Arial" w:eastAsia="Calibri" w:hAnsi="Arial" w:cs="Arial"/>
          <w:spacing w:val="-2"/>
          <w:sz w:val="12"/>
          <w:szCs w:val="12"/>
        </w:rPr>
        <w:t>Физическая культура и спорт, культура, кинематография, средства массовой информации. По данным Федерального</w:t>
      </w:r>
      <w:r w:rsidRPr="0044005F">
        <w:rPr>
          <w:rFonts w:ascii="Arial" w:eastAsia="Calibri" w:hAnsi="Arial" w:cs="Arial"/>
          <w:sz w:val="12"/>
          <w:szCs w:val="12"/>
        </w:rPr>
        <w:t xml:space="preserve"> казначейства. Расчет осуществлен с учетом бюджетов государственных внебюджетных </w:t>
      </w:r>
      <w:r w:rsidRPr="00BC165D">
        <w:rPr>
          <w:rFonts w:ascii="Arial" w:eastAsia="Calibri" w:hAnsi="Arial" w:cs="Arial"/>
          <w:sz w:val="12"/>
          <w:szCs w:val="12"/>
        </w:rPr>
        <w:t>фондов</w:t>
      </w:r>
      <w:r w:rsidR="00754A5B" w:rsidRPr="00BC165D">
        <w:rPr>
          <w:rFonts w:ascii="Arial" w:eastAsia="Calibri" w:hAnsi="Arial" w:cs="Arial"/>
          <w:sz w:val="12"/>
          <w:szCs w:val="12"/>
        </w:rPr>
        <w:t>.</w:t>
      </w:r>
    </w:p>
    <w:p w:rsidR="00754A5B" w:rsidRPr="00BC165D" w:rsidRDefault="00754A5B" w:rsidP="00CC25EE">
      <w:pPr>
        <w:spacing w:before="240" w:after="60"/>
        <w:jc w:val="center"/>
        <w:rPr>
          <w:rFonts w:ascii="Arial" w:hAnsi="Arial" w:cs="Arial"/>
          <w:b/>
          <w:sz w:val="16"/>
          <w:szCs w:val="16"/>
        </w:rPr>
      </w:pPr>
      <w:r w:rsidRPr="00BC165D">
        <w:rPr>
          <w:rFonts w:ascii="Arial" w:hAnsi="Arial" w:cs="Arial"/>
          <w:b/>
          <w:sz w:val="16"/>
          <w:szCs w:val="16"/>
        </w:rPr>
        <w:t>2</w:t>
      </w:r>
      <w:r w:rsidR="00424713" w:rsidRPr="00BC165D">
        <w:rPr>
          <w:rFonts w:ascii="Arial" w:hAnsi="Arial" w:cs="Arial"/>
          <w:b/>
          <w:sz w:val="16"/>
          <w:szCs w:val="16"/>
        </w:rPr>
        <w:t>1</w:t>
      </w:r>
      <w:r w:rsidRPr="00BC165D">
        <w:rPr>
          <w:rFonts w:ascii="Arial" w:hAnsi="Arial" w:cs="Arial"/>
          <w:b/>
          <w:sz w:val="16"/>
          <w:szCs w:val="16"/>
        </w:rPr>
        <w:t>.12. ЦЕЛЬ 12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BC165D">
        <w:rPr>
          <w:rFonts w:ascii="Arial" w:hAnsi="Arial" w:cs="Arial"/>
          <w:b/>
          <w:sz w:val="16"/>
          <w:szCs w:val="16"/>
        </w:rPr>
        <w:t xml:space="preserve"> ОТВЕТСТВЕННОЕ ПОТРЕБЛЕНИЕ И ПРОИЗВОДСТВО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19"/>
        <w:gridCol w:w="618"/>
        <w:gridCol w:w="618"/>
        <w:gridCol w:w="618"/>
        <w:gridCol w:w="618"/>
        <w:gridCol w:w="617"/>
      </w:tblGrid>
      <w:tr w:rsidR="004D5539" w:rsidRPr="00BC165D" w:rsidTr="00915576">
        <w:trPr>
          <w:trHeight w:val="2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BC165D" w:rsidRDefault="004D5539" w:rsidP="005C215E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539" w:rsidRPr="00BC165D" w:rsidRDefault="004D5539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539" w:rsidRPr="00BC165D" w:rsidRDefault="004D5539" w:rsidP="005C215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BC165D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D5539" w:rsidRPr="00BC165D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D5539" w:rsidRPr="00BC165D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D5539" w:rsidRPr="00BC165D" w:rsidRDefault="004D5539" w:rsidP="004D553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4D553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4D5539" w:rsidRPr="00562541" w:rsidRDefault="004D5539" w:rsidP="00712860">
            <w:pPr>
              <w:spacing w:before="20" w:line="136" w:lineRule="exact"/>
              <w:rPr>
                <w:rFonts w:ascii="Arial" w:hAnsi="Arial" w:cs="Arial"/>
                <w:sz w:val="14"/>
                <w:szCs w:val="14"/>
              </w:rPr>
            </w:pPr>
            <w:r w:rsidRPr="00562541">
              <w:rPr>
                <w:rFonts w:ascii="Arial" w:hAnsi="Arial" w:cs="Arial"/>
                <w:sz w:val="14"/>
                <w:szCs w:val="14"/>
              </w:rPr>
              <w:t xml:space="preserve">Образование опасных отходов </w:t>
            </w:r>
            <w:r w:rsidRPr="00562541">
              <w:rPr>
                <w:rFonts w:ascii="Arial" w:hAnsi="Arial" w:cs="Arial"/>
                <w:sz w:val="14"/>
                <w:szCs w:val="14"/>
              </w:rPr>
              <w:br/>
              <w:t xml:space="preserve">(в расчете на 1 человека, </w:t>
            </w:r>
            <w:proofErr w:type="gramStart"/>
            <w:r w:rsidRPr="00562541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  <w:r w:rsidRPr="00562541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4D5539" w:rsidRPr="00BC165D" w:rsidRDefault="004D553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2863D9" w:rsidRPr="00BC165D" w:rsidRDefault="002863D9" w:rsidP="00712860">
            <w:pPr>
              <w:spacing w:before="20" w:line="136" w:lineRule="exact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127,7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243,8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217,4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247,8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251,6</w:t>
            </w: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712860">
            <w:pPr>
              <w:spacing w:before="20" w:line="136" w:lineRule="exact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BC165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800,6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751,9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669,8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808,0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713,8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63D9" w:rsidRPr="002863D9" w:rsidRDefault="002863D9" w:rsidP="00712860">
            <w:pPr>
              <w:spacing w:before="20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554,3</w:t>
            </w:r>
          </w:p>
        </w:tc>
      </w:tr>
    </w:tbl>
    <w:p w:rsidR="00754A5B" w:rsidRPr="00BC165D" w:rsidRDefault="00754A5B" w:rsidP="005C215E">
      <w:pPr>
        <w:spacing w:before="40"/>
        <w:ind w:left="113" w:hanging="113"/>
        <w:jc w:val="both"/>
        <w:rPr>
          <w:rFonts w:ascii="Arial" w:hAnsi="Arial" w:cs="Arial"/>
          <w:b/>
          <w:sz w:val="12"/>
          <w:szCs w:val="12"/>
        </w:rPr>
      </w:pPr>
      <w:r w:rsidRPr="00BC165D">
        <w:rPr>
          <w:rFonts w:ascii="Arial" w:hAnsi="Arial" w:cs="Arial"/>
          <w:sz w:val="12"/>
          <w:szCs w:val="12"/>
          <w:vertAlign w:val="superscript"/>
        </w:rPr>
        <w:t>1)</w:t>
      </w:r>
      <w:r w:rsidR="005C215E" w:rsidRPr="00BC165D">
        <w:rPr>
          <w:rFonts w:ascii="Arial" w:hAnsi="Arial" w:cs="Arial"/>
          <w:sz w:val="12"/>
          <w:szCs w:val="12"/>
        </w:rPr>
        <w:t> </w:t>
      </w:r>
      <w:r w:rsidRPr="00BC165D">
        <w:rPr>
          <w:rFonts w:ascii="Arial" w:eastAsia="Calibri" w:hAnsi="Arial" w:cs="Arial"/>
          <w:bCs/>
          <w:sz w:val="12"/>
          <w:szCs w:val="12"/>
        </w:rPr>
        <w:t xml:space="preserve">По данным Министерства природных ресурсов и охраны окружающей среды Республики Беларусь, отходы </w:t>
      </w:r>
      <w:r w:rsidR="005C215E" w:rsidRPr="00BC165D">
        <w:rPr>
          <w:rFonts w:ascii="Arial" w:eastAsia="Calibri" w:hAnsi="Arial" w:cs="Arial"/>
          <w:bCs/>
          <w:sz w:val="12"/>
          <w:szCs w:val="12"/>
        </w:rPr>
        <w:br/>
      </w:r>
      <w:r w:rsidRPr="00BC165D">
        <w:rPr>
          <w:rFonts w:ascii="Arial" w:eastAsia="Calibri" w:hAnsi="Arial" w:cs="Arial"/>
          <w:bCs/>
          <w:sz w:val="12"/>
          <w:szCs w:val="12"/>
        </w:rPr>
        <w:t>производства 1</w:t>
      </w:r>
      <w:r w:rsidR="005C215E" w:rsidRPr="00BC165D">
        <w:rPr>
          <w:rFonts w:ascii="Arial" w:eastAsia="Calibri" w:hAnsi="Arial" w:cs="Arial"/>
          <w:bCs/>
          <w:sz w:val="12"/>
          <w:szCs w:val="12"/>
        </w:rPr>
        <w:t xml:space="preserve"> – </w:t>
      </w:r>
      <w:r w:rsidRPr="00BC165D">
        <w:rPr>
          <w:rFonts w:ascii="Arial" w:eastAsia="Calibri" w:hAnsi="Arial" w:cs="Arial"/>
          <w:bCs/>
          <w:sz w:val="12"/>
          <w:szCs w:val="12"/>
        </w:rPr>
        <w:t>3 классов опасности.</w:t>
      </w:r>
    </w:p>
    <w:p w:rsidR="00754A5B" w:rsidRPr="00BC165D" w:rsidRDefault="00754A5B" w:rsidP="005C215E">
      <w:pPr>
        <w:ind w:left="113" w:hanging="113"/>
        <w:jc w:val="both"/>
        <w:rPr>
          <w:rFonts w:ascii="Arial" w:hAnsi="Arial" w:cs="Arial"/>
          <w:b/>
          <w:sz w:val="12"/>
          <w:szCs w:val="12"/>
        </w:rPr>
      </w:pPr>
      <w:r w:rsidRPr="00BC165D">
        <w:rPr>
          <w:rFonts w:ascii="Arial" w:hAnsi="Arial" w:cs="Arial"/>
          <w:sz w:val="12"/>
          <w:szCs w:val="12"/>
          <w:vertAlign w:val="superscript"/>
        </w:rPr>
        <w:t>2)</w:t>
      </w:r>
      <w:r w:rsidR="005C215E" w:rsidRPr="00BC165D">
        <w:rPr>
          <w:rFonts w:ascii="Arial" w:hAnsi="Arial" w:cs="Arial"/>
          <w:sz w:val="12"/>
          <w:szCs w:val="12"/>
        </w:rPr>
        <w:t> </w:t>
      </w:r>
      <w:r w:rsidRPr="00BC165D">
        <w:rPr>
          <w:rFonts w:ascii="Arial" w:hAnsi="Arial" w:cs="Arial"/>
          <w:sz w:val="12"/>
          <w:szCs w:val="12"/>
        </w:rPr>
        <w:t xml:space="preserve">По данным </w:t>
      </w:r>
      <w:proofErr w:type="spellStart"/>
      <w:r w:rsidRPr="00BC165D">
        <w:rPr>
          <w:rFonts w:ascii="Arial" w:hAnsi="Arial" w:cs="Arial"/>
          <w:sz w:val="12"/>
          <w:szCs w:val="12"/>
        </w:rPr>
        <w:t>Росприроднадзора</w:t>
      </w:r>
      <w:proofErr w:type="spellEnd"/>
      <w:r w:rsidRPr="00BC165D">
        <w:rPr>
          <w:rFonts w:ascii="Arial" w:hAnsi="Arial" w:cs="Arial"/>
          <w:sz w:val="12"/>
          <w:szCs w:val="12"/>
        </w:rPr>
        <w:t xml:space="preserve">, отходы производства и потребления с </w:t>
      </w:r>
      <w:r w:rsidRPr="00BC165D">
        <w:rPr>
          <w:rFonts w:ascii="Arial" w:hAnsi="Arial" w:cs="Arial"/>
          <w:sz w:val="12"/>
          <w:szCs w:val="12"/>
          <w:lang w:val="en-US"/>
        </w:rPr>
        <w:t>I</w:t>
      </w:r>
      <w:r w:rsidRPr="00BC165D">
        <w:rPr>
          <w:rFonts w:ascii="Arial" w:hAnsi="Arial" w:cs="Arial"/>
          <w:sz w:val="12"/>
          <w:szCs w:val="12"/>
        </w:rPr>
        <w:t xml:space="preserve"> по IV класс опасности для окружающей среды.</w:t>
      </w:r>
    </w:p>
    <w:p w:rsidR="00754A5B" w:rsidRPr="00976B36" w:rsidRDefault="00754A5B" w:rsidP="00064CF2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976B36">
        <w:rPr>
          <w:rFonts w:ascii="Arial" w:hAnsi="Arial" w:cs="Arial"/>
          <w:b/>
          <w:sz w:val="16"/>
          <w:szCs w:val="16"/>
        </w:rPr>
        <w:t>2</w:t>
      </w:r>
      <w:r w:rsidR="00424713">
        <w:rPr>
          <w:rFonts w:ascii="Arial" w:hAnsi="Arial" w:cs="Arial"/>
          <w:b/>
          <w:sz w:val="16"/>
          <w:szCs w:val="16"/>
        </w:rPr>
        <w:t>1</w:t>
      </w:r>
      <w:r w:rsidRPr="00976B36">
        <w:rPr>
          <w:rFonts w:ascii="Arial" w:hAnsi="Arial" w:cs="Arial"/>
          <w:b/>
          <w:sz w:val="16"/>
          <w:szCs w:val="16"/>
        </w:rPr>
        <w:t>.13 ЦЕЛЬ</w:t>
      </w:r>
      <w:r>
        <w:rPr>
          <w:rFonts w:ascii="Arial" w:hAnsi="Arial" w:cs="Arial"/>
          <w:b/>
          <w:sz w:val="16"/>
          <w:szCs w:val="16"/>
        </w:rPr>
        <w:t xml:space="preserve"> 13</w:t>
      </w:r>
      <w:r w:rsidR="00C90635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 БОРЬБА С ИЗМЕНЕНИЕМ КЛИМАТА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19"/>
        <w:gridCol w:w="618"/>
        <w:gridCol w:w="618"/>
        <w:gridCol w:w="618"/>
        <w:gridCol w:w="618"/>
        <w:gridCol w:w="617"/>
      </w:tblGrid>
      <w:tr w:rsidR="00064CF2" w:rsidRPr="004D3EDD" w:rsidTr="00915576">
        <w:trPr>
          <w:trHeight w:val="2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5C215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CF2" w:rsidRPr="004D3EDD" w:rsidRDefault="00064CF2" w:rsidP="005C215E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D3EDD">
              <w:rPr>
                <w:rFonts w:ascii="Arial" w:eastAsia="Calibri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4D3EDD" w:rsidRDefault="00064CF2" w:rsidP="005C215E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4D3EDD">
              <w:rPr>
                <w:rFonts w:ascii="Arial" w:eastAsia="Calibri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5C215E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64CF2" w:rsidRPr="004D3EDD" w:rsidRDefault="00064CF2" w:rsidP="005C215E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2023</w:t>
            </w:r>
          </w:p>
        </w:tc>
      </w:tr>
      <w:tr w:rsidR="00064CF2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64CF2" w:rsidRPr="00562541" w:rsidRDefault="00064CF2" w:rsidP="00064CF2">
            <w:pPr>
              <w:spacing w:before="40" w:line="150" w:lineRule="exact"/>
              <w:rPr>
                <w:rFonts w:ascii="Arial" w:eastAsia="Calibri" w:hAnsi="Arial" w:cs="Arial"/>
                <w:sz w:val="14"/>
                <w:szCs w:val="14"/>
              </w:rPr>
            </w:pPr>
            <w:r w:rsidRPr="00562541">
              <w:rPr>
                <w:rFonts w:ascii="Arial" w:eastAsia="Calibri" w:hAnsi="Arial" w:cs="Arial"/>
                <w:sz w:val="14"/>
                <w:szCs w:val="14"/>
              </w:rPr>
              <w:t xml:space="preserve">Природные чрезвычайные ситуации </w:t>
            </w:r>
            <w:r w:rsidRPr="00562541">
              <w:rPr>
                <w:rFonts w:ascii="Arial" w:eastAsia="Calibri" w:hAnsi="Arial" w:cs="Arial"/>
                <w:sz w:val="14"/>
                <w:szCs w:val="14"/>
              </w:rPr>
              <w:br/>
              <w:t>(единиц)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2863D9" w:rsidRPr="00BC165D" w:rsidTr="00424713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2863D9" w:rsidRPr="00BC165D" w:rsidRDefault="002863D9" w:rsidP="00064CF2">
            <w:pPr>
              <w:spacing w:before="40" w:line="150" w:lineRule="exact"/>
              <w:ind w:left="284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autoSpaceDE w:val="0"/>
              <w:autoSpaceDN w:val="0"/>
              <w:adjustRightInd w:val="0"/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autoSpaceDE w:val="0"/>
              <w:autoSpaceDN w:val="0"/>
              <w:adjustRightInd w:val="0"/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</w:tr>
      <w:tr w:rsidR="002863D9" w:rsidRPr="00BC165D" w:rsidTr="00424713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C90635" w:rsidRDefault="002863D9" w:rsidP="00064CF2">
            <w:pPr>
              <w:spacing w:before="40" w:line="150" w:lineRule="exact"/>
              <w:ind w:left="284"/>
              <w:rPr>
                <w:rFonts w:ascii="Arial" w:eastAsia="Calibri" w:hAnsi="Arial" w:cs="Arial"/>
                <w:sz w:val="14"/>
                <w:szCs w:val="14"/>
              </w:rPr>
            </w:pPr>
            <w:r w:rsidRPr="0044005F">
              <w:rPr>
                <w:rFonts w:ascii="Arial" w:eastAsia="Calibri" w:hAnsi="Arial" w:cs="Arial"/>
                <w:sz w:val="14"/>
                <w:szCs w:val="14"/>
              </w:rPr>
              <w:t>Россия</w:t>
            </w:r>
            <w:proofErr w:type="gramStart"/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2863D9">
              <w:rPr>
                <w:rFonts w:ascii="Arial" w:eastAsia="Calibri" w:hAnsi="Arial" w:cs="Arial"/>
                <w:sz w:val="14"/>
                <w:szCs w:val="14"/>
              </w:rPr>
              <w:t>110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2863D9">
              <w:rPr>
                <w:rFonts w:ascii="Arial" w:eastAsia="Calibri" w:hAnsi="Arial" w:cs="Arial"/>
                <w:sz w:val="14"/>
                <w:szCs w:val="14"/>
              </w:rPr>
              <w:t>122</w:t>
            </w:r>
          </w:p>
        </w:tc>
      </w:tr>
      <w:tr w:rsidR="002863D9" w:rsidRPr="00BC165D" w:rsidTr="00424713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562541" w:rsidRDefault="002863D9" w:rsidP="00064CF2">
            <w:pPr>
              <w:spacing w:before="40" w:line="150" w:lineRule="exact"/>
              <w:ind w:left="-8"/>
              <w:rPr>
                <w:rFonts w:ascii="Arial" w:eastAsia="Calibri" w:hAnsi="Arial" w:cs="Arial"/>
                <w:sz w:val="14"/>
                <w:szCs w:val="14"/>
              </w:rPr>
            </w:pPr>
            <w:r w:rsidRPr="00562541">
              <w:rPr>
                <w:rFonts w:ascii="Arial" w:eastAsia="Calibri" w:hAnsi="Arial" w:cs="Arial"/>
                <w:sz w:val="14"/>
                <w:szCs w:val="14"/>
              </w:rPr>
              <w:t xml:space="preserve">Погибшие в результате природных </w:t>
            </w:r>
            <w:r w:rsidRPr="00562541">
              <w:rPr>
                <w:rFonts w:ascii="Arial" w:eastAsia="Calibri" w:hAnsi="Arial" w:cs="Arial"/>
                <w:sz w:val="14"/>
                <w:szCs w:val="14"/>
              </w:rPr>
              <w:br/>
              <w:t>чрезвычайных ситуаций (человек)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autoSpaceDE w:val="0"/>
              <w:autoSpaceDN w:val="0"/>
              <w:adjustRightInd w:val="0"/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autoSpaceDE w:val="0"/>
              <w:autoSpaceDN w:val="0"/>
              <w:adjustRightInd w:val="0"/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b/>
                <w:sz w:val="14"/>
                <w:szCs w:val="14"/>
              </w:rPr>
            </w:pP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2863D9" w:rsidRPr="0044005F" w:rsidRDefault="002863D9" w:rsidP="00064CF2">
            <w:pPr>
              <w:spacing w:before="40" w:line="150" w:lineRule="exact"/>
              <w:ind w:left="284"/>
              <w:rPr>
                <w:rFonts w:ascii="Arial" w:eastAsia="Calibri" w:hAnsi="Arial" w:cs="Arial"/>
                <w:sz w:val="14"/>
                <w:szCs w:val="14"/>
              </w:rPr>
            </w:pPr>
            <w:r w:rsidRPr="0044005F">
              <w:rPr>
                <w:rFonts w:ascii="Arial" w:eastAsia="Calibri" w:hAnsi="Arial" w:cs="Arial"/>
                <w:sz w:val="14"/>
                <w:szCs w:val="14"/>
              </w:rPr>
              <w:t>Беларусь</w:t>
            </w:r>
            <w:proofErr w:type="gramStart"/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autoSpaceDE w:val="0"/>
              <w:autoSpaceDN w:val="0"/>
              <w:adjustRightInd w:val="0"/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autoSpaceDE w:val="0"/>
              <w:autoSpaceDN w:val="0"/>
              <w:adjustRightInd w:val="0"/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44005F" w:rsidRDefault="002863D9" w:rsidP="00064CF2">
            <w:pPr>
              <w:spacing w:before="40" w:line="150" w:lineRule="exact"/>
              <w:ind w:left="284"/>
              <w:rPr>
                <w:rFonts w:ascii="Arial" w:eastAsia="Calibri" w:hAnsi="Arial" w:cs="Arial"/>
                <w:sz w:val="14"/>
                <w:szCs w:val="14"/>
              </w:rPr>
            </w:pPr>
            <w:r w:rsidRPr="0044005F">
              <w:rPr>
                <w:rFonts w:ascii="Arial" w:eastAsia="Calibri" w:hAnsi="Arial" w:cs="Arial"/>
                <w:sz w:val="14"/>
                <w:szCs w:val="14"/>
              </w:rPr>
              <w:t>Россия</w:t>
            </w:r>
            <w:proofErr w:type="gramStart"/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44005F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2863D9">
              <w:rPr>
                <w:rFonts w:ascii="Arial" w:eastAsia="Calibri" w:hAnsi="Arial" w:cs="Arial"/>
                <w:sz w:val="14"/>
                <w:szCs w:val="14"/>
              </w:rPr>
              <w:t>24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  <w:r w:rsidRPr="002863D9">
              <w:rPr>
                <w:rFonts w:ascii="Arial" w:eastAsia="Calibri" w:hAnsi="Arial" w:cs="Arial"/>
                <w:sz w:val="14"/>
                <w:szCs w:val="14"/>
              </w:rPr>
              <w:t>29</w:t>
            </w:r>
          </w:p>
        </w:tc>
      </w:tr>
    </w:tbl>
    <w:p w:rsidR="00AA4E8B" w:rsidRPr="00AA4E8B" w:rsidRDefault="00AA4E8B" w:rsidP="00AA4E8B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AA4E8B">
        <w:rPr>
          <w:rFonts w:ascii="Arial" w:hAnsi="Arial" w:cs="Arial"/>
          <w:sz w:val="12"/>
          <w:szCs w:val="12"/>
          <w:vertAlign w:val="superscript"/>
        </w:rPr>
        <w:t>1)</w:t>
      </w:r>
      <w:r w:rsidRPr="00AA4E8B">
        <w:rPr>
          <w:rFonts w:ascii="Arial" w:hAnsi="Arial" w:cs="Arial"/>
          <w:sz w:val="12"/>
          <w:szCs w:val="12"/>
        </w:rPr>
        <w:t> По данным МЧС России.</w:t>
      </w:r>
    </w:p>
    <w:p w:rsidR="00AA4E8B" w:rsidRPr="00AA4E8B" w:rsidRDefault="00AA4E8B" w:rsidP="00AA4E8B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AA4E8B">
        <w:rPr>
          <w:rFonts w:ascii="Arial" w:hAnsi="Arial" w:cs="Arial"/>
          <w:sz w:val="12"/>
          <w:szCs w:val="12"/>
          <w:vertAlign w:val="superscript"/>
        </w:rPr>
        <w:t>2)</w:t>
      </w:r>
      <w:r w:rsidRPr="00AA4E8B">
        <w:rPr>
          <w:rFonts w:ascii="Arial" w:hAnsi="Arial" w:cs="Arial"/>
          <w:sz w:val="12"/>
          <w:szCs w:val="12"/>
        </w:rPr>
        <w:t> По данным Министерства по чрезвычайным ситуациям Республики Беларусь. Погибшие в результате крупных чрезвычайных ситуаций природного и техногенного характера.</w:t>
      </w:r>
    </w:p>
    <w:p w:rsidR="00754A5B" w:rsidRPr="00BC165D" w:rsidRDefault="00754A5B" w:rsidP="0051791F">
      <w:pPr>
        <w:spacing w:before="240" w:after="60"/>
        <w:jc w:val="center"/>
        <w:rPr>
          <w:rFonts w:ascii="Arial" w:hAnsi="Arial" w:cs="Arial"/>
          <w:b/>
          <w:sz w:val="16"/>
          <w:szCs w:val="16"/>
        </w:rPr>
      </w:pPr>
      <w:r w:rsidRPr="00BC165D">
        <w:rPr>
          <w:rFonts w:ascii="Arial" w:hAnsi="Arial" w:cs="Arial"/>
          <w:b/>
          <w:sz w:val="16"/>
          <w:szCs w:val="16"/>
        </w:rPr>
        <w:t>2</w:t>
      </w:r>
      <w:r w:rsidR="00424713" w:rsidRPr="00BC165D">
        <w:rPr>
          <w:rFonts w:ascii="Arial" w:hAnsi="Arial" w:cs="Arial"/>
          <w:b/>
          <w:sz w:val="16"/>
          <w:szCs w:val="16"/>
        </w:rPr>
        <w:t>1</w:t>
      </w:r>
      <w:r w:rsidRPr="00BC165D">
        <w:rPr>
          <w:rFonts w:ascii="Arial" w:hAnsi="Arial" w:cs="Arial"/>
          <w:b/>
          <w:sz w:val="16"/>
          <w:szCs w:val="16"/>
        </w:rPr>
        <w:t>.14 ЦЕЛЬ 14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BC165D">
        <w:rPr>
          <w:rFonts w:ascii="Arial" w:hAnsi="Arial" w:cs="Arial"/>
          <w:b/>
          <w:sz w:val="16"/>
          <w:szCs w:val="16"/>
        </w:rPr>
        <w:t xml:space="preserve"> СОХРАНЕНИЕ МОРСКИХ ЭКОСИСТЕМ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619"/>
        <w:gridCol w:w="618"/>
        <w:gridCol w:w="618"/>
        <w:gridCol w:w="618"/>
        <w:gridCol w:w="618"/>
        <w:gridCol w:w="617"/>
      </w:tblGrid>
      <w:tr w:rsidR="00064CF2" w:rsidRPr="00BC165D" w:rsidTr="00915576">
        <w:trPr>
          <w:trHeight w:val="2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BC165D" w:rsidRDefault="00064CF2" w:rsidP="0051791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CF2" w:rsidRPr="00BC165D" w:rsidRDefault="00064CF2" w:rsidP="0051791F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BC165D" w:rsidRDefault="00064CF2" w:rsidP="0051791F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2023</w:t>
            </w:r>
          </w:p>
        </w:tc>
      </w:tr>
      <w:tr w:rsidR="00064CF2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064CF2">
            <w:pPr>
              <w:spacing w:before="40" w:line="150" w:lineRule="exact"/>
              <w:ind w:left="276"/>
              <w:rPr>
                <w:rFonts w:ascii="Arial" w:eastAsia="Calibri" w:hAnsi="Arial" w:cs="Arial"/>
                <w:strike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>Россия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57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57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57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57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57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64CF2" w:rsidRPr="00BC165D" w:rsidRDefault="00064CF2" w:rsidP="00064CF2">
            <w:pPr>
              <w:spacing w:before="40" w:line="150" w:lineRule="exact"/>
              <w:ind w:right="57"/>
              <w:jc w:val="right"/>
              <w:rPr>
                <w:rFonts w:ascii="Arial" w:eastAsia="Calibri" w:hAnsi="Arial" w:cs="Arial"/>
                <w:sz w:val="14"/>
                <w:szCs w:val="14"/>
              </w:rPr>
            </w:pPr>
          </w:p>
        </w:tc>
      </w:tr>
      <w:tr w:rsidR="002863D9" w:rsidRPr="00BC165D" w:rsidTr="00424713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2863D9" w:rsidRPr="00CC25EE" w:rsidRDefault="00CC25EE" w:rsidP="00064CF2">
            <w:pPr>
              <w:spacing w:before="40" w:line="150" w:lineRule="exact"/>
              <w:ind w:left="-8"/>
              <w:rPr>
                <w:rFonts w:ascii="Arial" w:eastAsia="Calibri" w:hAnsi="Arial" w:cs="Arial"/>
                <w:sz w:val="14"/>
                <w:szCs w:val="14"/>
                <w:vertAlign w:val="superscript"/>
              </w:rPr>
            </w:pPr>
            <w:r w:rsidRPr="00CC25EE">
              <w:rPr>
                <w:rFonts w:ascii="Arial" w:eastAsia="Calibri" w:hAnsi="Arial" w:cs="Arial"/>
                <w:sz w:val="14"/>
                <w:szCs w:val="14"/>
              </w:rPr>
              <w:t xml:space="preserve">Количество морских экспедиций </w:t>
            </w:r>
            <w:r w:rsidRPr="00CC25EE">
              <w:rPr>
                <w:rFonts w:ascii="Arial" w:eastAsia="Calibri" w:hAnsi="Arial" w:cs="Arial"/>
                <w:sz w:val="14"/>
                <w:szCs w:val="14"/>
              </w:rPr>
              <w:br/>
              <w:t>по</w:t>
            </w:r>
            <w:r w:rsidRPr="00CC25EE">
              <w:t xml:space="preserve"> </w:t>
            </w:r>
            <w:r w:rsidRPr="00CC25EE">
              <w:rPr>
                <w:rFonts w:ascii="Arial" w:eastAsia="Calibri" w:hAnsi="Arial" w:cs="Arial"/>
                <w:sz w:val="14"/>
                <w:szCs w:val="14"/>
              </w:rPr>
              <w:t>осуществлению мониторинга состояния и загрязнения акваторий Мирового океана (единиц)</w:t>
            </w:r>
            <w:r w:rsidRPr="00CC25EE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CC25EE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2863D9" w:rsidRPr="00BC165D" w:rsidRDefault="002863D9" w:rsidP="00064CF2">
            <w:pPr>
              <w:spacing w:before="40" w:line="150" w:lineRule="exact"/>
              <w:ind w:left="-8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pacing w:val="-2"/>
                <w:sz w:val="14"/>
                <w:szCs w:val="14"/>
              </w:rPr>
              <w:t>Производство рыбопосадочного материала</w:t>
            </w:r>
            <w:r w:rsidRPr="00BC165D">
              <w:rPr>
                <w:rFonts w:ascii="Arial" w:eastAsia="Calibri" w:hAnsi="Arial" w:cs="Arial"/>
                <w:sz w:val="14"/>
                <w:szCs w:val="14"/>
              </w:rPr>
              <w:t xml:space="preserve"> для </w:t>
            </w:r>
            <w:proofErr w:type="spellStart"/>
            <w:r w:rsidRPr="00BC165D">
              <w:rPr>
                <w:rFonts w:ascii="Arial" w:eastAsia="Calibri" w:hAnsi="Arial" w:cs="Arial"/>
                <w:sz w:val="14"/>
                <w:szCs w:val="14"/>
              </w:rPr>
              <w:t>аквакультуры</w:t>
            </w:r>
            <w:proofErr w:type="spellEnd"/>
            <w:r w:rsidRPr="00BC165D">
              <w:rPr>
                <w:rFonts w:ascii="Arial" w:eastAsia="Calibri" w:hAnsi="Arial" w:cs="Arial"/>
                <w:sz w:val="14"/>
                <w:szCs w:val="14"/>
              </w:rPr>
              <w:t xml:space="preserve"> (тыс. тонн)</w:t>
            </w:r>
            <w:r w:rsidRPr="00BC165D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CC25EE" w:rsidRDefault="002863D9" w:rsidP="009A5B7A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CC25EE" w:rsidP="009A5B7A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left="-8"/>
              <w:rPr>
                <w:rFonts w:ascii="Arial" w:eastAsia="Calibri" w:hAnsi="Arial" w:cs="Arial"/>
                <w:sz w:val="14"/>
                <w:szCs w:val="14"/>
              </w:rPr>
            </w:pPr>
            <w:r w:rsidRPr="00BC165D">
              <w:rPr>
                <w:rFonts w:ascii="Arial" w:eastAsia="Calibri" w:hAnsi="Arial" w:cs="Arial"/>
                <w:sz w:val="14"/>
                <w:szCs w:val="14"/>
              </w:rPr>
              <w:t xml:space="preserve">Выпуск молоди водных биологических </w:t>
            </w:r>
            <w:r w:rsidRPr="00BC165D">
              <w:rPr>
                <w:rFonts w:ascii="Arial" w:eastAsia="Calibri" w:hAnsi="Arial" w:cs="Arial"/>
                <w:sz w:val="14"/>
                <w:szCs w:val="14"/>
              </w:rPr>
              <w:br/>
              <w:t>ресурсов (</w:t>
            </w:r>
            <w:proofErr w:type="gramStart"/>
            <w:r w:rsidRPr="00BC165D">
              <w:rPr>
                <w:rFonts w:ascii="Arial" w:eastAsia="Calibri" w:hAnsi="Arial" w:cs="Arial"/>
                <w:sz w:val="14"/>
                <w:szCs w:val="14"/>
              </w:rPr>
              <w:t>млн</w:t>
            </w:r>
            <w:proofErr w:type="gramEnd"/>
            <w:r w:rsidRPr="00BC165D">
              <w:rPr>
                <w:rFonts w:ascii="Arial" w:eastAsia="Calibri" w:hAnsi="Arial" w:cs="Arial"/>
                <w:sz w:val="14"/>
                <w:szCs w:val="14"/>
              </w:rPr>
              <w:t xml:space="preserve"> штук)</w:t>
            </w:r>
            <w:r w:rsidRPr="00BC165D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10 056,8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8 974,8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BC165D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8 353,2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064CF2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3 136,3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2 695,6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2 848,9</w:t>
            </w:r>
          </w:p>
        </w:tc>
      </w:tr>
    </w:tbl>
    <w:p w:rsidR="00754A5B" w:rsidRPr="00BC165D" w:rsidRDefault="00754A5B" w:rsidP="0051791F">
      <w:pPr>
        <w:spacing w:before="60"/>
        <w:jc w:val="both"/>
        <w:rPr>
          <w:rFonts w:ascii="Arial" w:eastAsia="Calibri" w:hAnsi="Arial" w:cs="Arial"/>
          <w:sz w:val="12"/>
          <w:szCs w:val="12"/>
        </w:rPr>
      </w:pPr>
      <w:r w:rsidRPr="00BC165D">
        <w:rPr>
          <w:rFonts w:ascii="Arial" w:eastAsia="Calibri" w:hAnsi="Arial" w:cs="Arial"/>
          <w:sz w:val="12"/>
          <w:szCs w:val="12"/>
          <w:vertAlign w:val="superscript"/>
        </w:rPr>
        <w:t>1)</w:t>
      </w:r>
      <w:r w:rsidR="0051791F" w:rsidRPr="00BC165D">
        <w:rPr>
          <w:rFonts w:ascii="Arial" w:eastAsia="Calibri" w:hAnsi="Arial" w:cs="Arial"/>
          <w:sz w:val="12"/>
          <w:szCs w:val="12"/>
        </w:rPr>
        <w:t> </w:t>
      </w:r>
      <w:r w:rsidRPr="00BC165D">
        <w:rPr>
          <w:rFonts w:ascii="Arial" w:eastAsia="Calibri" w:hAnsi="Arial" w:cs="Arial"/>
          <w:sz w:val="12"/>
          <w:szCs w:val="12"/>
        </w:rPr>
        <w:t>По данным Росгидромета.</w:t>
      </w:r>
    </w:p>
    <w:p w:rsidR="00754A5B" w:rsidRPr="00BC165D" w:rsidRDefault="00754A5B" w:rsidP="0051791F">
      <w:pPr>
        <w:jc w:val="both"/>
        <w:rPr>
          <w:rFonts w:ascii="Arial" w:eastAsia="Calibri" w:hAnsi="Arial" w:cs="Arial"/>
          <w:sz w:val="12"/>
          <w:szCs w:val="12"/>
        </w:rPr>
      </w:pPr>
      <w:r w:rsidRPr="00BC165D">
        <w:rPr>
          <w:rFonts w:ascii="Arial" w:eastAsia="Calibri" w:hAnsi="Arial" w:cs="Arial"/>
          <w:sz w:val="12"/>
          <w:szCs w:val="12"/>
          <w:vertAlign w:val="superscript"/>
        </w:rPr>
        <w:t>2)</w:t>
      </w:r>
      <w:r w:rsidR="0051791F" w:rsidRPr="00BC165D">
        <w:rPr>
          <w:rFonts w:ascii="Arial" w:eastAsia="Calibri" w:hAnsi="Arial" w:cs="Arial"/>
          <w:sz w:val="12"/>
          <w:szCs w:val="12"/>
        </w:rPr>
        <w:t> </w:t>
      </w:r>
      <w:r w:rsidRPr="00BC165D">
        <w:rPr>
          <w:rFonts w:ascii="Arial" w:eastAsia="Calibri" w:hAnsi="Arial" w:cs="Arial"/>
          <w:sz w:val="12"/>
          <w:szCs w:val="12"/>
        </w:rPr>
        <w:t>По данным Минсельхоза России.</w:t>
      </w:r>
    </w:p>
    <w:p w:rsidR="0007279C" w:rsidRPr="00064CF2" w:rsidRDefault="00754A5B" w:rsidP="0007279C">
      <w:pPr>
        <w:jc w:val="both"/>
        <w:rPr>
          <w:rFonts w:ascii="Arial" w:eastAsia="Calibri" w:hAnsi="Arial" w:cs="Arial"/>
          <w:sz w:val="12"/>
          <w:szCs w:val="12"/>
        </w:rPr>
      </w:pPr>
      <w:r w:rsidRPr="00BC165D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="0051791F" w:rsidRPr="00BC165D">
        <w:rPr>
          <w:rFonts w:ascii="Arial" w:eastAsia="Calibri" w:hAnsi="Arial" w:cs="Arial"/>
          <w:sz w:val="12"/>
          <w:szCs w:val="12"/>
        </w:rPr>
        <w:t> </w:t>
      </w:r>
      <w:r w:rsidRPr="00BC165D">
        <w:rPr>
          <w:rFonts w:ascii="Arial" w:eastAsia="Calibri" w:hAnsi="Arial" w:cs="Arial"/>
          <w:sz w:val="12"/>
          <w:szCs w:val="12"/>
        </w:rPr>
        <w:t xml:space="preserve">По данным </w:t>
      </w:r>
      <w:proofErr w:type="spellStart"/>
      <w:r w:rsidRPr="00BC165D">
        <w:rPr>
          <w:rFonts w:ascii="Arial" w:eastAsia="Calibri" w:hAnsi="Arial" w:cs="Arial"/>
          <w:sz w:val="12"/>
          <w:szCs w:val="12"/>
        </w:rPr>
        <w:t>Росрыболовства</w:t>
      </w:r>
      <w:proofErr w:type="spellEnd"/>
      <w:r w:rsidRPr="00BC165D">
        <w:rPr>
          <w:rFonts w:ascii="Arial" w:eastAsia="Calibri" w:hAnsi="Arial" w:cs="Arial"/>
          <w:sz w:val="12"/>
          <w:szCs w:val="12"/>
        </w:rPr>
        <w:t>.</w:t>
      </w:r>
    </w:p>
    <w:p w:rsidR="00754A5B" w:rsidRPr="00BC165D" w:rsidRDefault="00754A5B" w:rsidP="00AA4E8B">
      <w:pPr>
        <w:spacing w:before="240" w:after="60"/>
        <w:jc w:val="center"/>
        <w:rPr>
          <w:rFonts w:ascii="Arial" w:eastAsia="Calibri" w:hAnsi="Arial" w:cs="Arial"/>
          <w:sz w:val="12"/>
          <w:szCs w:val="12"/>
        </w:rPr>
      </w:pPr>
      <w:r w:rsidRPr="00BC165D">
        <w:rPr>
          <w:rFonts w:ascii="Arial" w:hAnsi="Arial" w:cs="Arial"/>
          <w:b/>
          <w:sz w:val="16"/>
          <w:szCs w:val="16"/>
        </w:rPr>
        <w:t>2</w:t>
      </w:r>
      <w:r w:rsidR="00424713" w:rsidRPr="00BC165D">
        <w:rPr>
          <w:rFonts w:ascii="Arial" w:hAnsi="Arial" w:cs="Arial"/>
          <w:b/>
          <w:sz w:val="16"/>
          <w:szCs w:val="16"/>
        </w:rPr>
        <w:t>1</w:t>
      </w:r>
      <w:r w:rsidRPr="00BC165D">
        <w:rPr>
          <w:rFonts w:ascii="Arial" w:hAnsi="Arial" w:cs="Arial"/>
          <w:b/>
          <w:sz w:val="16"/>
          <w:szCs w:val="16"/>
        </w:rPr>
        <w:t>.15. ЦЕЛЬ 15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BC165D">
        <w:rPr>
          <w:rFonts w:ascii="Arial" w:hAnsi="Arial" w:cs="Arial"/>
          <w:b/>
          <w:sz w:val="16"/>
          <w:szCs w:val="16"/>
        </w:rPr>
        <w:t xml:space="preserve"> СОХРАНЕНИЕ ЭКОСИСТЕМ СУШИ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47"/>
        <w:gridCol w:w="618"/>
        <w:gridCol w:w="618"/>
        <w:gridCol w:w="618"/>
        <w:gridCol w:w="618"/>
        <w:gridCol w:w="617"/>
      </w:tblGrid>
      <w:tr w:rsidR="00064CF2" w:rsidRPr="00BC165D" w:rsidTr="00915576">
        <w:trPr>
          <w:trHeight w:val="20"/>
          <w:jc w:val="center"/>
        </w:trPr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BC165D" w:rsidRDefault="00064CF2" w:rsidP="0051791F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CF2" w:rsidRPr="00BC165D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BC165D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2023</w:t>
            </w: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40" w:line="150" w:lineRule="exact"/>
              <w:rPr>
                <w:rFonts w:ascii="Arial" w:eastAsia="Calibri" w:hAnsi="Arial" w:cs="Arial"/>
                <w:strike/>
                <w:sz w:val="14"/>
                <w:szCs w:val="14"/>
                <w:vertAlign w:val="superscript"/>
              </w:rPr>
            </w:pPr>
            <w:r w:rsidRPr="002863D9">
              <w:rPr>
                <w:rFonts w:ascii="Arial" w:eastAsia="Calibri" w:hAnsi="Arial" w:cs="Arial"/>
                <w:sz w:val="14"/>
                <w:szCs w:val="14"/>
              </w:rPr>
              <w:t xml:space="preserve">Площадь лесов в процентном </w:t>
            </w:r>
            <w:r w:rsidRPr="002863D9">
              <w:rPr>
                <w:rFonts w:ascii="Arial" w:eastAsia="Calibri" w:hAnsi="Arial" w:cs="Arial"/>
                <w:sz w:val="14"/>
                <w:szCs w:val="14"/>
              </w:rPr>
              <w:br/>
              <w:t>отношении к общей площади суши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A05097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2863D9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2863D9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2863D9" w:rsidRPr="002863D9" w:rsidTr="00A05097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  <w:r w:rsidRPr="002863D9">
              <w:rPr>
                <w:rFonts w:ascii="Arial" w:hAnsi="Arial" w:cs="Arial"/>
                <w:sz w:val="14"/>
                <w:szCs w:val="14"/>
              </w:rPr>
              <w:t>,19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53,09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53,09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53,09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53,09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712860" w:rsidRDefault="00712860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52,79</w:t>
            </w:r>
          </w:p>
        </w:tc>
      </w:tr>
      <w:tr w:rsidR="002863D9" w:rsidRPr="002863D9" w:rsidTr="00A05097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Доля площади особо охраняемых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природных территорий в общей площади территории страны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A05097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gramStart"/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2863D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2863D9" w:rsidRPr="002863D9" w:rsidTr="00A05097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2863D9" w:rsidRPr="002863D9" w:rsidTr="00A05097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Расходы консолидированных бюджетов на охрану окружающей среды (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</w:rPr>
              <w:t>в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</w:rPr>
              <w:t xml:space="preserve"> % к ВВП)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AA4E8B" w:rsidRPr="00AA4E8B" w:rsidRDefault="00AA4E8B" w:rsidP="00AA4E8B">
      <w:pPr>
        <w:spacing w:before="60"/>
        <w:ind w:left="113" w:hanging="113"/>
        <w:jc w:val="both"/>
        <w:rPr>
          <w:rFonts w:ascii="Arial" w:hAnsi="Arial" w:cs="Arial"/>
          <w:sz w:val="11"/>
          <w:szCs w:val="11"/>
        </w:rPr>
      </w:pPr>
      <w:r w:rsidRPr="002863D9">
        <w:rPr>
          <w:rFonts w:ascii="Arial" w:hAnsi="Arial" w:cs="Arial"/>
          <w:sz w:val="11"/>
          <w:szCs w:val="11"/>
          <w:vertAlign w:val="superscript"/>
        </w:rPr>
        <w:t>1)</w:t>
      </w:r>
      <w:r w:rsidRPr="002863D9">
        <w:rPr>
          <w:rFonts w:ascii="Arial" w:hAnsi="Arial" w:cs="Arial"/>
          <w:sz w:val="11"/>
          <w:szCs w:val="11"/>
        </w:rPr>
        <w:t> </w:t>
      </w:r>
      <w:r w:rsidR="002863D9">
        <w:rPr>
          <w:rFonts w:ascii="Arial" w:hAnsi="Arial" w:cs="Arial"/>
          <w:sz w:val="11"/>
          <w:szCs w:val="11"/>
        </w:rPr>
        <w:t>П</w:t>
      </w:r>
      <w:r w:rsidRPr="002863D9">
        <w:rPr>
          <w:rFonts w:ascii="Arial" w:hAnsi="Arial" w:cs="Arial"/>
          <w:sz w:val="11"/>
          <w:szCs w:val="11"/>
        </w:rPr>
        <w:t xml:space="preserve">лощадь земель лесного фонда, занятых лесными насаждениями естественного и искусственного </w:t>
      </w:r>
      <w:r w:rsidRPr="00AA4E8B">
        <w:rPr>
          <w:rFonts w:ascii="Arial" w:hAnsi="Arial" w:cs="Arial"/>
          <w:sz w:val="11"/>
          <w:szCs w:val="11"/>
        </w:rPr>
        <w:t xml:space="preserve">происхождения, а также кустарниками, в процентном отношении к площади страны. По данным Министерства лесного хозяйства Республики Беларусь. </w:t>
      </w:r>
    </w:p>
    <w:p w:rsidR="00712860" w:rsidRPr="00CC25EE" w:rsidRDefault="00712860" w:rsidP="00CC25EE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CC25EE">
        <w:rPr>
          <w:rFonts w:ascii="Arial" w:hAnsi="Arial" w:cs="Arial"/>
          <w:sz w:val="11"/>
          <w:szCs w:val="11"/>
          <w:vertAlign w:val="superscript"/>
        </w:rPr>
        <w:t>2)</w:t>
      </w:r>
      <w:r w:rsidRPr="00CC25EE">
        <w:rPr>
          <w:rFonts w:ascii="Arial" w:hAnsi="Arial" w:cs="Arial"/>
          <w:sz w:val="11"/>
          <w:szCs w:val="11"/>
        </w:rPr>
        <w:t xml:space="preserve"> По данным </w:t>
      </w:r>
      <w:r w:rsidR="00CC25EE" w:rsidRPr="00CC25EE">
        <w:rPr>
          <w:rFonts w:ascii="Arial" w:hAnsi="Arial" w:cs="Arial"/>
          <w:sz w:val="11"/>
          <w:szCs w:val="11"/>
        </w:rPr>
        <w:t>Федеральной службы государственной регистрации, кадастра и картографии, на 1 января 2024 года</w:t>
      </w:r>
      <w:r w:rsidR="00CC25EE" w:rsidRPr="00CC25EE">
        <w:rPr>
          <w:rFonts w:ascii="Arial" w:hAnsi="Arial" w:cs="Arial"/>
          <w:sz w:val="12"/>
          <w:szCs w:val="12"/>
        </w:rPr>
        <w:t xml:space="preserve"> –</w:t>
      </w:r>
      <w:r w:rsidRPr="00CC25EE">
        <w:rPr>
          <w:rFonts w:ascii="Arial" w:hAnsi="Arial" w:cs="Arial"/>
          <w:sz w:val="12"/>
          <w:szCs w:val="12"/>
        </w:rPr>
        <w:t xml:space="preserve"> с учетом информации по Донецкой Народной Республике, Луганской Народной Республике.</w:t>
      </w:r>
    </w:p>
    <w:p w:rsidR="00AA4E8B" w:rsidRPr="00AA4E8B" w:rsidRDefault="00AA4E8B" w:rsidP="00AA4E8B">
      <w:pPr>
        <w:ind w:left="113" w:hanging="113"/>
        <w:jc w:val="both"/>
        <w:rPr>
          <w:rFonts w:ascii="Arial" w:eastAsia="Calibri" w:hAnsi="Arial" w:cs="Arial"/>
          <w:sz w:val="11"/>
          <w:szCs w:val="11"/>
        </w:rPr>
      </w:pPr>
      <w:r w:rsidRPr="00AA4E8B">
        <w:rPr>
          <w:rFonts w:ascii="Arial" w:eastAsia="Calibri" w:hAnsi="Arial" w:cs="Arial"/>
          <w:sz w:val="11"/>
          <w:szCs w:val="11"/>
          <w:vertAlign w:val="superscript"/>
        </w:rPr>
        <w:t>3)</w:t>
      </w:r>
      <w:r w:rsidRPr="00AA4E8B">
        <w:rPr>
          <w:rFonts w:ascii="Arial" w:eastAsia="Calibri" w:hAnsi="Arial" w:cs="Arial"/>
          <w:sz w:val="11"/>
          <w:szCs w:val="11"/>
        </w:rPr>
        <w:t> </w:t>
      </w:r>
      <w:r w:rsidRPr="00AA4E8B">
        <w:rPr>
          <w:rFonts w:ascii="Arial" w:eastAsia="Calibri" w:hAnsi="Arial" w:cs="Arial"/>
          <w:bCs/>
          <w:sz w:val="11"/>
          <w:szCs w:val="11"/>
        </w:rPr>
        <w:t>По данным Министерства природных ресурсов и охраны окружающей среды</w:t>
      </w:r>
      <w:r w:rsidRPr="00AA4E8B">
        <w:rPr>
          <w:rFonts w:ascii="Arial" w:hAnsi="Arial" w:cs="Arial"/>
          <w:sz w:val="11"/>
          <w:szCs w:val="11"/>
        </w:rPr>
        <w:t xml:space="preserve"> Республики Беларусь</w:t>
      </w:r>
      <w:r w:rsidRPr="00AA4E8B">
        <w:rPr>
          <w:rFonts w:ascii="Arial" w:eastAsia="Calibri" w:hAnsi="Arial" w:cs="Arial"/>
          <w:bCs/>
          <w:sz w:val="11"/>
          <w:szCs w:val="11"/>
        </w:rPr>
        <w:t>.</w:t>
      </w:r>
    </w:p>
    <w:p w:rsidR="00AA4E8B" w:rsidRPr="00AA4E8B" w:rsidRDefault="00AA4E8B" w:rsidP="00AA4E8B">
      <w:pPr>
        <w:ind w:left="113" w:hanging="113"/>
        <w:jc w:val="both"/>
        <w:rPr>
          <w:rFonts w:ascii="Arial" w:eastAsia="Calibri" w:hAnsi="Arial" w:cs="Arial"/>
          <w:sz w:val="11"/>
          <w:szCs w:val="11"/>
        </w:rPr>
      </w:pPr>
      <w:r w:rsidRPr="00AA4E8B">
        <w:rPr>
          <w:rFonts w:ascii="Arial" w:eastAsia="Calibri" w:hAnsi="Arial" w:cs="Arial"/>
          <w:sz w:val="11"/>
          <w:szCs w:val="11"/>
          <w:vertAlign w:val="superscript"/>
        </w:rPr>
        <w:t>4)</w:t>
      </w:r>
      <w:r w:rsidRPr="00AA4E8B">
        <w:rPr>
          <w:rFonts w:ascii="Arial" w:eastAsia="Calibri" w:hAnsi="Arial" w:cs="Arial"/>
          <w:sz w:val="11"/>
          <w:szCs w:val="11"/>
        </w:rPr>
        <w:t> По данным Федерального казначейства. Расчет осуществлен с учетом бюджетов государственных внебюджетных фондов.</w:t>
      </w:r>
    </w:p>
    <w:p w:rsidR="00754A5B" w:rsidRPr="00976B36" w:rsidRDefault="00754A5B" w:rsidP="00E122BD">
      <w:pPr>
        <w:pageBreakBefore/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976B36">
        <w:rPr>
          <w:rFonts w:ascii="Arial" w:hAnsi="Arial" w:cs="Arial"/>
          <w:b/>
          <w:sz w:val="16"/>
          <w:szCs w:val="16"/>
        </w:rPr>
        <w:t>2</w:t>
      </w:r>
      <w:r w:rsidR="00424713">
        <w:rPr>
          <w:rFonts w:ascii="Arial" w:hAnsi="Arial" w:cs="Arial"/>
          <w:b/>
          <w:sz w:val="16"/>
          <w:szCs w:val="16"/>
        </w:rPr>
        <w:t>1</w:t>
      </w:r>
      <w:r w:rsidRPr="00976B36">
        <w:rPr>
          <w:rFonts w:ascii="Arial" w:hAnsi="Arial" w:cs="Arial"/>
          <w:b/>
          <w:sz w:val="16"/>
          <w:szCs w:val="16"/>
        </w:rPr>
        <w:t>.16. ЦЕЛЬ 16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976B36">
        <w:rPr>
          <w:rFonts w:ascii="Arial" w:hAnsi="Arial" w:cs="Arial"/>
          <w:b/>
          <w:sz w:val="16"/>
          <w:szCs w:val="16"/>
        </w:rPr>
        <w:t xml:space="preserve"> МИР, ПРАВОСУДИЕ И ЭФФЕКТИВНЫЕ ИНСТИТУТЫ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064CF2" w:rsidRPr="004D3EDD" w:rsidTr="00915576">
        <w:trPr>
          <w:trHeight w:val="2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51791F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4D3EDD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3ED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4D3EDD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3ED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2023</w:t>
            </w:r>
          </w:p>
        </w:tc>
      </w:tr>
      <w:tr w:rsidR="00064CF2" w:rsidRPr="00BC165D" w:rsidTr="00915576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064CF2" w:rsidRPr="002863D9" w:rsidRDefault="00064CF2" w:rsidP="0051791F">
            <w:pPr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Число жертв умышленных убийств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на 100 000 человек в разбивке по полу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2863D9" w:rsidRDefault="00064CF2" w:rsidP="00A8139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2863D9" w:rsidRDefault="00064CF2" w:rsidP="00A8139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2863D9" w:rsidRDefault="00064CF2" w:rsidP="00DF528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2863D9" w:rsidRDefault="00064CF2" w:rsidP="00DF528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2863D9" w:rsidRDefault="00064CF2" w:rsidP="00A8139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064CF2" w:rsidRPr="002863D9" w:rsidRDefault="00064CF2" w:rsidP="00A81394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BC165D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BC165D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2863D9" w:rsidRPr="00BC165D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2863D9" w:rsidRPr="00BC165D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2863D9" w:rsidRPr="00BC165D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BC165D" w:rsidTr="00BC165D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03060D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6,</w:t>
            </w:r>
            <w:r w:rsidR="00CC25EE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мужчины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2863D9" w:rsidRPr="00BC165D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2863D9" w:rsidRPr="002863D9" w:rsidRDefault="002863D9" w:rsidP="009A5B7A">
            <w:pPr>
              <w:spacing w:before="20"/>
              <w:ind w:left="13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женщины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</w:tbl>
    <w:p w:rsidR="002863D9" w:rsidRPr="002863D9" w:rsidRDefault="002863D9" w:rsidP="002863D9">
      <w:pPr>
        <w:pStyle w:val="Default"/>
        <w:spacing w:before="60"/>
        <w:ind w:left="113" w:hanging="113"/>
        <w:jc w:val="both"/>
        <w:rPr>
          <w:rFonts w:ascii="Arial" w:hAnsi="Arial" w:cs="Arial"/>
          <w:color w:val="auto"/>
          <w:sz w:val="12"/>
          <w:szCs w:val="12"/>
          <w:vertAlign w:val="superscript"/>
        </w:rPr>
      </w:pPr>
      <w:r w:rsidRPr="002863D9">
        <w:rPr>
          <w:rFonts w:ascii="Arial" w:hAnsi="Arial" w:cs="Arial"/>
          <w:color w:val="auto"/>
          <w:sz w:val="12"/>
          <w:szCs w:val="12"/>
          <w:vertAlign w:val="superscript"/>
        </w:rPr>
        <w:t>1)</w:t>
      </w:r>
      <w:r w:rsidRPr="002863D9">
        <w:rPr>
          <w:rFonts w:ascii="Arial" w:hAnsi="Arial" w:cs="Arial"/>
          <w:color w:val="auto"/>
          <w:sz w:val="12"/>
          <w:szCs w:val="12"/>
        </w:rPr>
        <w:t> По данным МВД Республики Беларусь.</w:t>
      </w:r>
    </w:p>
    <w:p w:rsidR="002863D9" w:rsidRPr="002863D9" w:rsidRDefault="002863D9" w:rsidP="002863D9">
      <w:pPr>
        <w:pStyle w:val="Default"/>
        <w:ind w:left="113" w:hanging="113"/>
        <w:jc w:val="both"/>
        <w:rPr>
          <w:color w:val="auto"/>
          <w:sz w:val="12"/>
          <w:szCs w:val="12"/>
        </w:rPr>
      </w:pPr>
      <w:r w:rsidRPr="002863D9">
        <w:rPr>
          <w:rFonts w:ascii="Arial" w:hAnsi="Arial" w:cs="Arial"/>
          <w:color w:val="auto"/>
          <w:sz w:val="12"/>
          <w:szCs w:val="12"/>
          <w:vertAlign w:val="superscript"/>
        </w:rPr>
        <w:t>2)</w:t>
      </w:r>
      <w:r w:rsidRPr="002863D9">
        <w:rPr>
          <w:rFonts w:ascii="Arial" w:hAnsi="Arial" w:cs="Arial"/>
          <w:color w:val="auto"/>
          <w:sz w:val="12"/>
          <w:szCs w:val="12"/>
        </w:rPr>
        <w:t> </w:t>
      </w:r>
      <w:r w:rsidRPr="002863D9">
        <w:rPr>
          <w:rFonts w:ascii="Arial" w:hAnsi="Arial" w:cs="Arial"/>
          <w:bCs/>
          <w:color w:val="auto"/>
          <w:sz w:val="12"/>
          <w:szCs w:val="12"/>
        </w:rPr>
        <w:t xml:space="preserve">По данным МВД России. </w:t>
      </w:r>
      <w:proofErr w:type="gramStart"/>
      <w:r w:rsidRPr="002863D9">
        <w:rPr>
          <w:rFonts w:ascii="Arial" w:hAnsi="Arial" w:cs="Arial"/>
          <w:bCs/>
          <w:color w:val="auto"/>
          <w:sz w:val="12"/>
          <w:szCs w:val="12"/>
        </w:rPr>
        <w:t>В России разрабатывается показатель «Число лиц, потерпевших от преступлений, направленных на умышленное причинение смерти или тяжкого вреда здоровью и повлекших гибель потерпевшего (число жертв на 100 000 населения)» (до 2022 г. - в соответствии со ст. 105-107, ч. 2 ст. 108, ч. 4 ст. 111, п. «б» ч. 3 ст. 205, ч. 4 ст. 206, ст. 277, ст. 295, 317 УК</w:t>
      </w:r>
      <w:proofErr w:type="gramEnd"/>
      <w:r w:rsidRPr="002863D9">
        <w:rPr>
          <w:rFonts w:ascii="Arial" w:hAnsi="Arial" w:cs="Arial"/>
          <w:bCs/>
          <w:color w:val="auto"/>
          <w:sz w:val="12"/>
          <w:szCs w:val="12"/>
        </w:rPr>
        <w:t xml:space="preserve"> </w:t>
      </w:r>
      <w:proofErr w:type="gramStart"/>
      <w:r w:rsidRPr="002863D9">
        <w:rPr>
          <w:rFonts w:ascii="Arial" w:hAnsi="Arial" w:cs="Arial"/>
          <w:bCs/>
          <w:color w:val="auto"/>
          <w:sz w:val="12"/>
          <w:szCs w:val="12"/>
        </w:rPr>
        <w:t xml:space="preserve">РФ, с 2023 г. - в соответствии со ст. 105-107, ч. 2 ст. 108, ч. 4 ст. 111, п. «б» ч. 3 ст. 205, ч. 4 ст. 206, ст. 277, ч. 3 ст. 281, ст. 295, 317 УК РФ). </w:t>
      </w:r>
      <w:proofErr w:type="gramEnd"/>
    </w:p>
    <w:p w:rsidR="00754A5B" w:rsidRPr="00BC165D" w:rsidRDefault="00754A5B" w:rsidP="002863D9">
      <w:pPr>
        <w:spacing w:before="120" w:after="60"/>
        <w:jc w:val="center"/>
        <w:rPr>
          <w:rFonts w:ascii="Arial" w:hAnsi="Arial" w:cs="Arial"/>
          <w:b/>
          <w:sz w:val="16"/>
          <w:szCs w:val="16"/>
        </w:rPr>
      </w:pPr>
      <w:r w:rsidRPr="00BC165D">
        <w:rPr>
          <w:rFonts w:ascii="Arial" w:hAnsi="Arial" w:cs="Arial"/>
          <w:b/>
          <w:sz w:val="16"/>
          <w:szCs w:val="16"/>
        </w:rPr>
        <w:t>2</w:t>
      </w:r>
      <w:r w:rsidR="00424713" w:rsidRPr="00BC165D">
        <w:rPr>
          <w:rFonts w:ascii="Arial" w:hAnsi="Arial" w:cs="Arial"/>
          <w:b/>
          <w:sz w:val="16"/>
          <w:szCs w:val="16"/>
        </w:rPr>
        <w:t>1</w:t>
      </w:r>
      <w:r w:rsidRPr="00BC165D">
        <w:rPr>
          <w:rFonts w:ascii="Arial" w:hAnsi="Arial" w:cs="Arial"/>
          <w:b/>
          <w:sz w:val="16"/>
          <w:szCs w:val="16"/>
        </w:rPr>
        <w:t>.17. ЦЕЛЬ 17</w:t>
      </w:r>
      <w:r w:rsidR="00C90635">
        <w:rPr>
          <w:rFonts w:ascii="Arial" w:hAnsi="Arial" w:cs="Arial"/>
          <w:b/>
          <w:sz w:val="16"/>
          <w:szCs w:val="16"/>
        </w:rPr>
        <w:t>.</w:t>
      </w:r>
      <w:r w:rsidRPr="00BC165D">
        <w:rPr>
          <w:rFonts w:ascii="Arial" w:hAnsi="Arial" w:cs="Arial"/>
          <w:b/>
          <w:sz w:val="16"/>
          <w:szCs w:val="16"/>
        </w:rPr>
        <w:t xml:space="preserve"> ПАРТНЕРСТВО В ИНТЕРЕСАХ УСТОЙЧИВОГО РАЗВИТИЯ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064CF2" w:rsidRPr="00BC165D" w:rsidTr="00915576">
        <w:trPr>
          <w:trHeight w:val="20"/>
          <w:tblHeader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BC165D" w:rsidRDefault="00064CF2" w:rsidP="0051791F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CF2" w:rsidRPr="00BC165D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BC165D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BC165D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C165D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2023</w:t>
            </w:r>
          </w:p>
        </w:tc>
      </w:tr>
      <w:tr w:rsidR="00064CF2" w:rsidRPr="00BC165D" w:rsidTr="00712860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064CF2" w:rsidRPr="00712860" w:rsidRDefault="00064CF2" w:rsidP="00712860">
            <w:pPr>
              <w:spacing w:before="20" w:line="150" w:lineRule="exac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Доля национального бюджета, финансируемая внутренними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налогами (процент)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712860" w:rsidRDefault="00064CF2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712860" w:rsidRDefault="00064CF2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712860" w:rsidRDefault="00064CF2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712860" w:rsidRDefault="00064CF2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064CF2" w:rsidRPr="00712860" w:rsidRDefault="00064CF2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064CF2" w:rsidRPr="00712860" w:rsidRDefault="00064CF2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55,91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57,63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65,05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33,18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712860" w:rsidRDefault="00CC25EE" w:rsidP="00712860">
            <w:pPr>
              <w:spacing w:before="20" w:line="150" w:lineRule="exac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Доля населения, пользующегося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Интернетом (процент)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712860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CC25EE" w:rsidRPr="00712860" w:rsidRDefault="00CC25EE" w:rsidP="00712860">
            <w:pPr>
              <w:spacing w:before="20" w:line="150" w:lineRule="exac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Панель макроэкономических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показателей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ВВП по ППС (</w:t>
            </w:r>
            <w:proofErr w:type="gramStart"/>
            <w:r w:rsidRPr="00712860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712860">
              <w:rPr>
                <w:rFonts w:ascii="Arial" w:hAnsi="Arial" w:cs="Arial"/>
                <w:sz w:val="14"/>
                <w:szCs w:val="14"/>
              </w:rPr>
              <w:t xml:space="preserve"> долларов США)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712860">
              <w:rPr>
                <w:rFonts w:ascii="Arial" w:hAnsi="Arial" w:cs="Arial"/>
                <w:spacing w:val="-6"/>
                <w:sz w:val="14"/>
                <w:szCs w:val="14"/>
              </w:rPr>
              <w:t>145,7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171,6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233,3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256,9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262,1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282,4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>2 927,0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>3 526,2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4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651,4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5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732,4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6 009,1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6 452,3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ВВП на душу населения по ППС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(долларов США)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CC25EE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15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364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18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134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24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872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27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 xml:space="preserve"> 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611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28 404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CC25EE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30 768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20</w:t>
            </w:r>
            <w:r w:rsidRPr="00712860">
              <w:rPr>
                <w:rFonts w:ascii="Arial" w:hAnsi="Arial" w:cs="Arial"/>
                <w:spacing w:val="-10"/>
                <w:sz w:val="14"/>
                <w:szCs w:val="14"/>
              </w:rPr>
              <w:t> </w:t>
            </w:r>
            <w:r w:rsidRPr="00712860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23 994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31 491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712860">
              <w:rPr>
                <w:rFonts w:ascii="Arial" w:hAnsi="Arial" w:cs="Arial"/>
                <w:sz w:val="14"/>
                <w:szCs w:val="14"/>
              </w:rPr>
              <w:t>8 93</w:t>
            </w: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40 958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CC25EE" w:rsidRDefault="00CC25EE" w:rsidP="008903C4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25EE">
              <w:rPr>
                <w:rFonts w:ascii="Arial" w:hAnsi="Arial" w:cs="Arial"/>
                <w:sz w:val="14"/>
                <w:szCs w:val="14"/>
              </w:rPr>
              <w:t>44 104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12860">
              <w:rPr>
                <w:rFonts w:ascii="Arial" w:hAnsi="Arial" w:cs="Arial"/>
                <w:sz w:val="14"/>
                <w:szCs w:val="14"/>
              </w:rPr>
              <w:t>ВВП</w:t>
            </w:r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712860">
              <w:rPr>
                <w:rFonts w:ascii="Arial" w:hAnsi="Arial" w:cs="Arial"/>
                <w:sz w:val="14"/>
                <w:szCs w:val="14"/>
              </w:rPr>
              <w:t xml:space="preserve"> (в процентах к предыдущему году)</w:t>
            </w:r>
            <w:proofErr w:type="gramEnd"/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12860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autoSpaceDE w:val="0"/>
              <w:autoSpaceDN w:val="0"/>
              <w:adjustRightInd w:val="0"/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97,3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autoSpaceDE w:val="0"/>
              <w:autoSpaceDN w:val="0"/>
              <w:adjustRightInd w:val="0"/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105,9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расходы на конечное потребление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 xml:space="preserve">домашних хозяйств и некоммерческих организаций, обслуживающих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домашние хозяйства</w:t>
            </w:r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712860">
              <w:rPr>
                <w:rFonts w:ascii="Arial" w:hAnsi="Arial" w:cs="Arial"/>
                <w:sz w:val="14"/>
                <w:szCs w:val="14"/>
              </w:rPr>
              <w:t xml:space="preserve"> (в процентах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к предыдущему году)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104,</w:t>
            </w:r>
            <w:r w:rsidRPr="0071286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 xml:space="preserve">расходы на конечное потребление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государственного управления</w:t>
            </w:r>
            <w:r w:rsidRPr="0071286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712860">
              <w:rPr>
                <w:rFonts w:ascii="Arial" w:hAnsi="Arial" w:cs="Arial"/>
                <w:sz w:val="14"/>
                <w:szCs w:val="14"/>
              </w:rPr>
              <w:t xml:space="preserve"> (государственных организаций) </w:t>
            </w:r>
            <w:r w:rsidRPr="00712860">
              <w:rPr>
                <w:rFonts w:ascii="Arial" w:hAnsi="Arial" w:cs="Arial"/>
                <w:sz w:val="14"/>
                <w:szCs w:val="14"/>
              </w:rPr>
              <w:br/>
              <w:t>(в процентах к предыдущему году)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25EE" w:rsidRPr="002863D9" w:rsidTr="00712860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712860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12860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</w:tr>
      <w:tr w:rsidR="00CC25EE" w:rsidRPr="002863D9" w:rsidTr="005048AB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C25EE" w:rsidRPr="002863D9" w:rsidRDefault="00CC25EE" w:rsidP="00712860">
            <w:pPr>
              <w:spacing w:before="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</w:tr>
    </w:tbl>
    <w:p w:rsidR="0051791F" w:rsidRPr="00587D9D" w:rsidRDefault="0051791F" w:rsidP="0051791F">
      <w:pPr>
        <w:pStyle w:val="Noparagraphstyle"/>
        <w:pageBreakBefore/>
        <w:spacing w:after="60" w:line="240" w:lineRule="auto"/>
        <w:jc w:val="right"/>
        <w:rPr>
          <w:rFonts w:ascii="Arial" w:hAnsi="Arial" w:cs="Arial"/>
          <w:color w:val="auto"/>
          <w:sz w:val="16"/>
          <w:szCs w:val="16"/>
        </w:rPr>
      </w:pPr>
      <w:r w:rsidRPr="00587D9D">
        <w:rPr>
          <w:rFonts w:ascii="Arial" w:hAnsi="Arial" w:cs="Arial"/>
          <w:color w:val="auto"/>
          <w:sz w:val="14"/>
          <w:szCs w:val="14"/>
        </w:rPr>
        <w:t xml:space="preserve">Продолжение табл. </w:t>
      </w:r>
      <w:r>
        <w:rPr>
          <w:rFonts w:ascii="Arial" w:hAnsi="Arial" w:cs="Arial"/>
          <w:color w:val="auto"/>
          <w:sz w:val="14"/>
          <w:szCs w:val="14"/>
        </w:rPr>
        <w:t>2</w:t>
      </w:r>
      <w:r w:rsidR="00424713">
        <w:rPr>
          <w:rFonts w:ascii="Arial" w:hAnsi="Arial" w:cs="Arial"/>
          <w:color w:val="auto"/>
          <w:sz w:val="14"/>
          <w:szCs w:val="14"/>
        </w:rPr>
        <w:t>1</w:t>
      </w:r>
      <w:r w:rsidRPr="00587D9D">
        <w:rPr>
          <w:rFonts w:ascii="Arial" w:hAnsi="Arial" w:cs="Arial"/>
          <w:color w:val="auto"/>
          <w:sz w:val="14"/>
          <w:szCs w:val="14"/>
        </w:rPr>
        <w:t>.</w:t>
      </w:r>
      <w:r>
        <w:rPr>
          <w:rFonts w:ascii="Arial" w:hAnsi="Arial" w:cs="Arial"/>
          <w:color w:val="auto"/>
          <w:sz w:val="14"/>
          <w:szCs w:val="14"/>
        </w:rPr>
        <w:t>17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618"/>
        <w:gridCol w:w="618"/>
        <w:gridCol w:w="618"/>
        <w:gridCol w:w="618"/>
        <w:gridCol w:w="618"/>
        <w:gridCol w:w="617"/>
      </w:tblGrid>
      <w:tr w:rsidR="00064CF2" w:rsidRPr="005614A3" w:rsidTr="00915576">
        <w:trPr>
          <w:trHeight w:val="20"/>
          <w:tblHeader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5614A3" w:rsidRDefault="00064CF2" w:rsidP="0051791F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CF2" w:rsidRPr="005614A3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14A3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F2" w:rsidRPr="005614A3" w:rsidRDefault="00064CF2" w:rsidP="0051791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614A3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5614A3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64CF2" w:rsidRPr="005614A3" w:rsidRDefault="00064CF2" w:rsidP="00DF52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64CF2" w:rsidRPr="004D3EDD" w:rsidRDefault="00064CF2" w:rsidP="00DF528B">
            <w:pPr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>
              <w:rPr>
                <w:rFonts w:ascii="Arial" w:eastAsia="Calibri" w:hAnsi="Arial" w:cs="Arial"/>
                <w:sz w:val="14"/>
                <w:szCs w:val="14"/>
              </w:rPr>
              <w:t>2023</w:t>
            </w: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6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2863D9">
              <w:rPr>
                <w:rFonts w:ascii="Arial" w:hAnsi="Arial" w:cs="Arial"/>
                <w:sz w:val="14"/>
                <w:szCs w:val="14"/>
              </w:rPr>
              <w:t>валовое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</w:rPr>
              <w:t xml:space="preserve"> накопление</w:t>
            </w:r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(в процентах к предыдущему году)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118,7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экспорт товаров и услуг</w:t>
            </w:r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(в процентах к предыдущему году)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118,7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импорт товаров и услуг</w:t>
            </w:r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(в процентах к предыдущему году)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122,6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125,8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индекс потребительских цен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(в процентах к предыдущему году)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  <w:r w:rsidRPr="002863D9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115,5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безработица всего (по МОТ, процент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в общей численности рабочей силы)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CC25EE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CC25E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CC25EE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2863D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2863D9" w:rsidRPr="002863D9" w:rsidTr="005614A3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-8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Наличие полностью финансируемого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 xml:space="preserve">и осуществляемого национального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 xml:space="preserve">статистического плана, в разбивке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 xml:space="preserve">по источникам финансирования, </w:t>
            </w:r>
            <w:r w:rsidRPr="002863D9">
              <w:rPr>
                <w:rFonts w:ascii="Arial" w:hAnsi="Arial" w:cs="Arial"/>
                <w:sz w:val="14"/>
                <w:szCs w:val="14"/>
              </w:rPr>
              <w:br/>
              <w:t>Да = 1; Нет = 0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863D9" w:rsidRPr="002863D9" w:rsidTr="00915576">
        <w:trPr>
          <w:trHeight w:val="60"/>
          <w:jc w:val="center"/>
        </w:trPr>
        <w:tc>
          <w:tcPr>
            <w:tcW w:w="286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 xml:space="preserve">Россия 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863D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2863D9" w:rsidRPr="002863D9" w:rsidRDefault="002863D9" w:rsidP="009A5B7A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63D9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</w:tbl>
    <w:p w:rsidR="00CC25EE" w:rsidRPr="00CC25EE" w:rsidRDefault="00CC25EE" w:rsidP="00CC25EE">
      <w:pPr>
        <w:spacing w:before="60"/>
        <w:ind w:left="113" w:hanging="113"/>
        <w:jc w:val="both"/>
        <w:rPr>
          <w:rFonts w:ascii="Arial" w:eastAsia="Calibri" w:hAnsi="Arial" w:cs="Arial"/>
          <w:sz w:val="12"/>
          <w:szCs w:val="12"/>
          <w:vertAlign w:val="superscript"/>
        </w:rPr>
      </w:pPr>
      <w:r w:rsidRPr="00CC25EE">
        <w:rPr>
          <w:rFonts w:ascii="Arial" w:eastAsia="Calibri" w:hAnsi="Arial" w:cs="Arial"/>
          <w:sz w:val="12"/>
          <w:szCs w:val="12"/>
          <w:vertAlign w:val="superscript"/>
        </w:rPr>
        <w:t xml:space="preserve">1) </w:t>
      </w:r>
      <w:r w:rsidRPr="00CC25EE">
        <w:rPr>
          <w:rFonts w:ascii="Arial" w:eastAsia="Calibri" w:hAnsi="Arial" w:cs="Arial"/>
          <w:sz w:val="12"/>
          <w:szCs w:val="12"/>
        </w:rPr>
        <w:t>По данным Федерального казначейства, за 2023 г. - с учетом статистической информации по Донецкой Народной Республике (ДНР), Луганской Народной Республике (ЛНР), Запорожской и Херсонской областям.</w:t>
      </w:r>
    </w:p>
    <w:p w:rsidR="00CC25EE" w:rsidRPr="00712860" w:rsidRDefault="00CC25EE" w:rsidP="00CC25EE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712860">
        <w:rPr>
          <w:rFonts w:ascii="Arial" w:eastAsia="Calibri" w:hAnsi="Arial" w:cs="Arial"/>
          <w:sz w:val="12"/>
          <w:szCs w:val="12"/>
          <w:vertAlign w:val="superscript"/>
        </w:rPr>
        <w:t>2)</w:t>
      </w:r>
      <w:r w:rsidRPr="00712860">
        <w:rPr>
          <w:rFonts w:ascii="Arial" w:eastAsia="Calibri" w:hAnsi="Arial" w:cs="Arial"/>
          <w:sz w:val="12"/>
          <w:szCs w:val="12"/>
        </w:rPr>
        <w:t> 2010 г. – население в возрасте 16–72 лет; с 2015 г. – население в возрасте 6–72 лет.</w:t>
      </w:r>
    </w:p>
    <w:p w:rsidR="00CC25EE" w:rsidRPr="00712860" w:rsidRDefault="00CC25EE" w:rsidP="00CC25EE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712860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Pr="00712860">
        <w:rPr>
          <w:rFonts w:ascii="Arial" w:eastAsia="Calibri" w:hAnsi="Arial" w:cs="Arial"/>
          <w:sz w:val="12"/>
          <w:szCs w:val="12"/>
        </w:rPr>
        <w:t xml:space="preserve"> По данным выборочного обследования населения по вопросам использования ИКТ. Население в возрасте </w:t>
      </w:r>
      <w:r w:rsidRPr="00712860">
        <w:rPr>
          <w:rFonts w:ascii="Arial" w:eastAsia="Calibri" w:hAnsi="Arial" w:cs="Arial"/>
          <w:sz w:val="12"/>
          <w:szCs w:val="12"/>
        </w:rPr>
        <w:br/>
        <w:t>15–74 лет; 2015 г. – население в возрасте 15–72 лет.</w:t>
      </w:r>
    </w:p>
    <w:p w:rsidR="00CC25EE" w:rsidRPr="00712860" w:rsidRDefault="00CC25EE" w:rsidP="00CC25EE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712860">
        <w:rPr>
          <w:rFonts w:ascii="Arial" w:eastAsia="Calibri" w:hAnsi="Arial" w:cs="Arial"/>
          <w:sz w:val="12"/>
          <w:szCs w:val="12"/>
          <w:vertAlign w:val="superscript"/>
        </w:rPr>
        <w:t>4)</w:t>
      </w:r>
      <w:r w:rsidRPr="00712860">
        <w:rPr>
          <w:rFonts w:ascii="Arial" w:eastAsia="Calibri" w:hAnsi="Arial" w:cs="Arial"/>
          <w:sz w:val="12"/>
          <w:szCs w:val="12"/>
        </w:rPr>
        <w:t xml:space="preserve"> 2010, 2015, 2020 гг. – оценка Всемирного банка; 2021 г. – официальный результат Глобального цикла ПМС; </w:t>
      </w:r>
      <w:r w:rsidRPr="00712860">
        <w:rPr>
          <w:rFonts w:ascii="Arial" w:eastAsia="Calibri" w:hAnsi="Arial" w:cs="Arial"/>
          <w:sz w:val="12"/>
          <w:szCs w:val="12"/>
        </w:rPr>
        <w:br/>
        <w:t>2022–2023 гг. – оценка методом экстраполяции.</w:t>
      </w:r>
    </w:p>
    <w:p w:rsidR="00CC25EE" w:rsidRPr="00712860" w:rsidRDefault="00CC25EE" w:rsidP="00CC25EE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712860">
        <w:rPr>
          <w:rFonts w:ascii="Arial" w:eastAsia="Calibri" w:hAnsi="Arial" w:cs="Arial"/>
          <w:sz w:val="12"/>
          <w:szCs w:val="12"/>
          <w:vertAlign w:val="superscript"/>
        </w:rPr>
        <w:t>5)</w:t>
      </w:r>
      <w:r w:rsidRPr="00712860">
        <w:rPr>
          <w:rFonts w:ascii="Arial" w:eastAsia="Calibri" w:hAnsi="Arial" w:cs="Arial"/>
          <w:sz w:val="12"/>
          <w:szCs w:val="12"/>
        </w:rPr>
        <w:t xml:space="preserve"> По России – </w:t>
      </w:r>
      <w:r w:rsidRPr="00712860">
        <w:rPr>
          <w:rFonts w:ascii="Arial" w:eastAsia="Calibri" w:hAnsi="Arial" w:cs="Arial"/>
          <w:bCs/>
          <w:sz w:val="12"/>
          <w:szCs w:val="12"/>
        </w:rPr>
        <w:t>начиная с 2011 г. данные пересмотрены в связи с внедрением положений СНС 2008 и ряда других методологических изменений</w:t>
      </w:r>
      <w:r w:rsidRPr="00712860">
        <w:rPr>
          <w:rFonts w:ascii="Arial" w:eastAsia="Calibri" w:hAnsi="Arial" w:cs="Arial"/>
          <w:sz w:val="12"/>
          <w:szCs w:val="12"/>
        </w:rPr>
        <w:t>. По Беларуси – данные рассчитаны с учетом внедрения в статистическую практику основных положений СНС 2008 и других методологических изменений.</w:t>
      </w:r>
    </w:p>
    <w:p w:rsidR="00CC25EE" w:rsidRPr="00712860" w:rsidRDefault="00CC25EE" w:rsidP="00CC25EE">
      <w:pPr>
        <w:ind w:left="113" w:hanging="113"/>
        <w:jc w:val="both"/>
        <w:rPr>
          <w:rFonts w:ascii="Arial" w:eastAsia="Calibri" w:hAnsi="Arial" w:cs="Arial"/>
          <w:sz w:val="12"/>
          <w:szCs w:val="12"/>
        </w:rPr>
      </w:pPr>
      <w:r w:rsidRPr="00CC25EE">
        <w:rPr>
          <w:rFonts w:ascii="Arial" w:eastAsia="Calibri" w:hAnsi="Arial" w:cs="Arial"/>
          <w:sz w:val="12"/>
          <w:szCs w:val="12"/>
          <w:vertAlign w:val="superscript"/>
        </w:rPr>
        <w:t>6)</w:t>
      </w:r>
      <w:r w:rsidRPr="00CC25EE">
        <w:rPr>
          <w:rFonts w:ascii="Arial" w:eastAsia="Calibri" w:hAnsi="Arial" w:cs="Arial"/>
          <w:sz w:val="12"/>
          <w:szCs w:val="12"/>
        </w:rPr>
        <w:t> </w:t>
      </w:r>
      <w:r w:rsidRPr="00CC25EE">
        <w:rPr>
          <w:rFonts w:ascii="Arial" w:hAnsi="Arial" w:cs="Arial"/>
          <w:sz w:val="12"/>
          <w:szCs w:val="12"/>
        </w:rPr>
        <w:t>Данные за 2015–2022 гг. приведены с учетом итогов ВПН-2020 г</w:t>
      </w:r>
      <w:r w:rsidRPr="00CC25EE">
        <w:rPr>
          <w:rFonts w:ascii="Arial" w:eastAsia="Calibri" w:hAnsi="Arial" w:cs="Arial"/>
          <w:sz w:val="12"/>
          <w:szCs w:val="12"/>
        </w:rPr>
        <w:t xml:space="preserve">. По данным выборочного обследования рабочей </w:t>
      </w:r>
      <w:r w:rsidRPr="00712860">
        <w:rPr>
          <w:rFonts w:ascii="Arial" w:eastAsia="Calibri" w:hAnsi="Arial" w:cs="Arial"/>
          <w:sz w:val="12"/>
          <w:szCs w:val="12"/>
        </w:rPr>
        <w:t xml:space="preserve">силы. В России до 2017 г. обследование проводилось в отношении лиц 15–72 лет, с 2017 г. – 15 лет </w:t>
      </w:r>
      <w:r w:rsidRPr="00712860">
        <w:rPr>
          <w:rFonts w:ascii="Arial" w:eastAsia="Calibri" w:hAnsi="Arial" w:cs="Arial"/>
          <w:sz w:val="12"/>
          <w:szCs w:val="12"/>
        </w:rPr>
        <w:br/>
        <w:t>и старше.</w:t>
      </w:r>
      <w:bookmarkStart w:id="0" w:name="_GoBack"/>
      <w:bookmarkEnd w:id="0"/>
    </w:p>
    <w:sectPr w:rsidR="00CC25EE" w:rsidRPr="00712860" w:rsidSect="0031734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78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15" w:rsidRDefault="009C3915">
      <w:r>
        <w:separator/>
      </w:r>
    </w:p>
  </w:endnote>
  <w:endnote w:type="continuationSeparator" w:id="0">
    <w:p w:rsidR="009C3915" w:rsidRDefault="009C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9C3915" w:rsidTr="00A40F5D">
      <w:trPr>
        <w:jc w:val="center"/>
      </w:trPr>
      <w:tc>
        <w:tcPr>
          <w:tcW w:w="562" w:type="dxa"/>
          <w:vAlign w:val="center"/>
        </w:tcPr>
        <w:p w:rsidR="009C3915" w:rsidRDefault="009C3915" w:rsidP="00C25C77">
          <w:pPr>
            <w:pStyle w:val="a7"/>
            <w:spacing w:before="60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31734B">
            <w:rPr>
              <w:rStyle w:val="ad"/>
              <w:noProof/>
            </w:rPr>
            <w:t>190</w:t>
          </w:r>
          <w:r>
            <w:rPr>
              <w:rStyle w:val="ad"/>
            </w:rPr>
            <w:fldChar w:fldCharType="end"/>
          </w:r>
        </w:p>
      </w:tc>
      <w:tc>
        <w:tcPr>
          <w:tcW w:w="6009" w:type="dxa"/>
          <w:vAlign w:val="center"/>
        </w:tcPr>
        <w:p w:rsidR="009C3915" w:rsidRPr="00EB273B" w:rsidRDefault="009C3915" w:rsidP="00EB273B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9C3915" w:rsidRDefault="009C3915">
    <w:pPr>
      <w:pStyle w:val="a7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9C3915" w:rsidTr="0068246A">
      <w:trPr>
        <w:jc w:val="center"/>
      </w:trPr>
      <w:tc>
        <w:tcPr>
          <w:tcW w:w="6015" w:type="dxa"/>
          <w:vAlign w:val="center"/>
        </w:tcPr>
        <w:p w:rsidR="009C3915" w:rsidRPr="002F705B" w:rsidRDefault="009C3915" w:rsidP="00EB273B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9C3915" w:rsidRDefault="009C3915" w:rsidP="00C25C77">
          <w:pPr>
            <w:pStyle w:val="a7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31734B">
            <w:rPr>
              <w:rStyle w:val="ad"/>
              <w:noProof/>
            </w:rPr>
            <w:t>189</w:t>
          </w:r>
          <w:r>
            <w:rPr>
              <w:rStyle w:val="ad"/>
            </w:rPr>
            <w:fldChar w:fldCharType="end"/>
          </w:r>
        </w:p>
      </w:tc>
    </w:tr>
  </w:tbl>
  <w:p w:rsidR="009C3915" w:rsidRDefault="009C3915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31734B" w:rsidTr="00C4209D">
      <w:trPr>
        <w:jc w:val="center"/>
      </w:trPr>
      <w:tc>
        <w:tcPr>
          <w:tcW w:w="562" w:type="dxa"/>
          <w:vAlign w:val="center"/>
        </w:tcPr>
        <w:p w:rsidR="0031734B" w:rsidRDefault="0031734B" w:rsidP="00C4209D">
          <w:pPr>
            <w:pStyle w:val="a7"/>
            <w:spacing w:before="60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>
            <w:rPr>
              <w:rStyle w:val="ad"/>
              <w:noProof/>
            </w:rPr>
            <w:t>178</w:t>
          </w:r>
          <w:r>
            <w:rPr>
              <w:rStyle w:val="ad"/>
            </w:rPr>
            <w:fldChar w:fldCharType="end"/>
          </w:r>
        </w:p>
      </w:tc>
      <w:tc>
        <w:tcPr>
          <w:tcW w:w="6009" w:type="dxa"/>
          <w:vAlign w:val="center"/>
        </w:tcPr>
        <w:p w:rsidR="0031734B" w:rsidRPr="00EB273B" w:rsidRDefault="0031734B" w:rsidP="00C4209D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9C3915" w:rsidRDefault="009C3915">
    <w:pPr>
      <w:pStyle w:val="a7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15" w:rsidRDefault="009C3915">
      <w:r>
        <w:separator/>
      </w:r>
    </w:p>
  </w:footnote>
  <w:footnote w:type="continuationSeparator" w:id="0">
    <w:p w:rsidR="009C3915" w:rsidRDefault="009C3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15" w:rsidRDefault="009C3915" w:rsidP="00AA4E8B">
    <w:pPr>
      <w:widowControl/>
      <w:pBdr>
        <w:bottom w:val="single" w:sz="6" w:space="1" w:color="auto"/>
      </w:pBdr>
      <w:jc w:val="center"/>
      <w:rPr>
        <w:sz w:val="14"/>
      </w:rPr>
    </w:pPr>
    <w:r w:rsidRPr="00D03089">
      <w:rPr>
        <w:spacing w:val="-2"/>
        <w:sz w:val="14"/>
      </w:rPr>
      <w:t>2</w:t>
    </w:r>
    <w:r>
      <w:rPr>
        <w:spacing w:val="-2"/>
        <w:sz w:val="14"/>
      </w:rPr>
      <w:t>1</w:t>
    </w:r>
    <w:r w:rsidRPr="00D03089">
      <w:rPr>
        <w:spacing w:val="-2"/>
        <w:sz w:val="14"/>
      </w:rPr>
      <w:t>. ПОКАЗАТЕЛИ ДОСТИЖЕНИЯ</w:t>
    </w:r>
    <w:r>
      <w:rPr>
        <w:spacing w:val="-2"/>
        <w:sz w:val="14"/>
      </w:rPr>
      <w:t xml:space="preserve"> ЦЕЛЕЙ УСТОЙЧИВОГО РАЗВИТИЯ</w:t>
    </w:r>
  </w:p>
  <w:p w:rsidR="009C3915" w:rsidRDefault="009C3915" w:rsidP="00AA4E8B">
    <w:pPr>
      <w:pStyle w:val="a9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915" w:rsidRDefault="009C3915" w:rsidP="00D03089">
    <w:pPr>
      <w:widowControl/>
      <w:pBdr>
        <w:bottom w:val="single" w:sz="6" w:space="1" w:color="auto"/>
      </w:pBdr>
      <w:jc w:val="center"/>
      <w:rPr>
        <w:sz w:val="14"/>
      </w:rPr>
    </w:pPr>
    <w:r w:rsidRPr="00D03089">
      <w:rPr>
        <w:spacing w:val="-2"/>
        <w:sz w:val="14"/>
      </w:rPr>
      <w:t>2</w:t>
    </w:r>
    <w:r>
      <w:rPr>
        <w:spacing w:val="-2"/>
        <w:sz w:val="14"/>
      </w:rPr>
      <w:t>1</w:t>
    </w:r>
    <w:r w:rsidRPr="00D03089">
      <w:rPr>
        <w:spacing w:val="-2"/>
        <w:sz w:val="14"/>
      </w:rPr>
      <w:t>. ПОКАЗАТЕЛИ ДОСТИЖЕНИЯ</w:t>
    </w:r>
    <w:r>
      <w:rPr>
        <w:spacing w:val="-2"/>
        <w:sz w:val="14"/>
      </w:rPr>
      <w:t xml:space="preserve"> ЦЕЛЕЙ УСТОЙЧИВОГО РАЗВИТИЯ</w:t>
    </w:r>
  </w:p>
  <w:p w:rsidR="009C3915" w:rsidRDefault="009C3915">
    <w:pPr>
      <w:pStyle w:val="a9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D9B36F2"/>
    <w:multiLevelType w:val="hybridMultilevel"/>
    <w:tmpl w:val="DC9033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70A"/>
    <w:multiLevelType w:val="hybridMultilevel"/>
    <w:tmpl w:val="67A82F68"/>
    <w:lvl w:ilvl="0" w:tplc="83DCFCC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6A0FFEA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6D9EE21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DD2214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BCE6590E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DB20FA10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D130D3D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A202B4C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46D49EF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72491CAF"/>
    <w:multiLevelType w:val="hybridMultilevel"/>
    <w:tmpl w:val="3814B368"/>
    <w:lvl w:ilvl="0" w:tplc="0E88CC0A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color w:val="FF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9393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52A7"/>
    <w:rsid w:val="00006C14"/>
    <w:rsid w:val="000117AB"/>
    <w:rsid w:val="00013AE9"/>
    <w:rsid w:val="000145C4"/>
    <w:rsid w:val="000179FD"/>
    <w:rsid w:val="00021F02"/>
    <w:rsid w:val="00023EC7"/>
    <w:rsid w:val="00025558"/>
    <w:rsid w:val="00026383"/>
    <w:rsid w:val="0003060D"/>
    <w:rsid w:val="000307C5"/>
    <w:rsid w:val="00031E88"/>
    <w:rsid w:val="0003207A"/>
    <w:rsid w:val="000338DD"/>
    <w:rsid w:val="00033E66"/>
    <w:rsid w:val="000371E6"/>
    <w:rsid w:val="000408BD"/>
    <w:rsid w:val="00044526"/>
    <w:rsid w:val="00045FC1"/>
    <w:rsid w:val="00046B2F"/>
    <w:rsid w:val="000477D2"/>
    <w:rsid w:val="00050104"/>
    <w:rsid w:val="0005274F"/>
    <w:rsid w:val="00056425"/>
    <w:rsid w:val="000648FF"/>
    <w:rsid w:val="00064CF2"/>
    <w:rsid w:val="00066D09"/>
    <w:rsid w:val="00070201"/>
    <w:rsid w:val="000702D4"/>
    <w:rsid w:val="00071CE0"/>
    <w:rsid w:val="00072528"/>
    <w:rsid w:val="0007279C"/>
    <w:rsid w:val="0007525D"/>
    <w:rsid w:val="000813A8"/>
    <w:rsid w:val="000824BA"/>
    <w:rsid w:val="00082E6C"/>
    <w:rsid w:val="00085A75"/>
    <w:rsid w:val="000913DD"/>
    <w:rsid w:val="00092B15"/>
    <w:rsid w:val="00094598"/>
    <w:rsid w:val="00094C95"/>
    <w:rsid w:val="00097424"/>
    <w:rsid w:val="000A136F"/>
    <w:rsid w:val="000A4B94"/>
    <w:rsid w:val="000B019F"/>
    <w:rsid w:val="000B02E8"/>
    <w:rsid w:val="000B0A68"/>
    <w:rsid w:val="000B371E"/>
    <w:rsid w:val="000B3A32"/>
    <w:rsid w:val="000B3B14"/>
    <w:rsid w:val="000B48D2"/>
    <w:rsid w:val="000B5647"/>
    <w:rsid w:val="000B5713"/>
    <w:rsid w:val="000B6181"/>
    <w:rsid w:val="000C1DBF"/>
    <w:rsid w:val="000D0BE7"/>
    <w:rsid w:val="000D1C14"/>
    <w:rsid w:val="000D2CF3"/>
    <w:rsid w:val="000D6D99"/>
    <w:rsid w:val="000E2097"/>
    <w:rsid w:val="000E2A4E"/>
    <w:rsid w:val="000E2D91"/>
    <w:rsid w:val="000E421C"/>
    <w:rsid w:val="000E4E2B"/>
    <w:rsid w:val="000E70B9"/>
    <w:rsid w:val="000E765D"/>
    <w:rsid w:val="000F01B6"/>
    <w:rsid w:val="000F176C"/>
    <w:rsid w:val="000F2A90"/>
    <w:rsid w:val="000F3308"/>
    <w:rsid w:val="000F5788"/>
    <w:rsid w:val="0010106B"/>
    <w:rsid w:val="00104398"/>
    <w:rsid w:val="001047FC"/>
    <w:rsid w:val="00107BF9"/>
    <w:rsid w:val="00113224"/>
    <w:rsid w:val="0011643D"/>
    <w:rsid w:val="00121CA1"/>
    <w:rsid w:val="00122C75"/>
    <w:rsid w:val="0012364E"/>
    <w:rsid w:val="00124F78"/>
    <w:rsid w:val="00130937"/>
    <w:rsid w:val="00137176"/>
    <w:rsid w:val="0013794D"/>
    <w:rsid w:val="001409CE"/>
    <w:rsid w:val="0014283C"/>
    <w:rsid w:val="0014602D"/>
    <w:rsid w:val="0015044B"/>
    <w:rsid w:val="0015130E"/>
    <w:rsid w:val="00155E05"/>
    <w:rsid w:val="00165D37"/>
    <w:rsid w:val="0016771E"/>
    <w:rsid w:val="00167780"/>
    <w:rsid w:val="00171C28"/>
    <w:rsid w:val="0017206B"/>
    <w:rsid w:val="00173260"/>
    <w:rsid w:val="001735FE"/>
    <w:rsid w:val="001827C1"/>
    <w:rsid w:val="00182E95"/>
    <w:rsid w:val="001842CC"/>
    <w:rsid w:val="001854B8"/>
    <w:rsid w:val="0019206A"/>
    <w:rsid w:val="001927B3"/>
    <w:rsid w:val="00194F05"/>
    <w:rsid w:val="00195791"/>
    <w:rsid w:val="001A21C2"/>
    <w:rsid w:val="001A5145"/>
    <w:rsid w:val="001B0055"/>
    <w:rsid w:val="001B0F23"/>
    <w:rsid w:val="001B1337"/>
    <w:rsid w:val="001B2805"/>
    <w:rsid w:val="001B34EF"/>
    <w:rsid w:val="001B356A"/>
    <w:rsid w:val="001B66BC"/>
    <w:rsid w:val="001C02E6"/>
    <w:rsid w:val="001C0338"/>
    <w:rsid w:val="001C4455"/>
    <w:rsid w:val="001D1E64"/>
    <w:rsid w:val="001E0B53"/>
    <w:rsid w:val="001E1344"/>
    <w:rsid w:val="001E20B6"/>
    <w:rsid w:val="001E223D"/>
    <w:rsid w:val="001E35E8"/>
    <w:rsid w:val="001E3914"/>
    <w:rsid w:val="001E3C6F"/>
    <w:rsid w:val="001E5625"/>
    <w:rsid w:val="001E60F1"/>
    <w:rsid w:val="001E64DE"/>
    <w:rsid w:val="001E6FFA"/>
    <w:rsid w:val="001F0B56"/>
    <w:rsid w:val="001F0E4C"/>
    <w:rsid w:val="001F2145"/>
    <w:rsid w:val="001F4E9D"/>
    <w:rsid w:val="001F5403"/>
    <w:rsid w:val="00200C97"/>
    <w:rsid w:val="0020234E"/>
    <w:rsid w:val="0020506E"/>
    <w:rsid w:val="00207DDF"/>
    <w:rsid w:val="002144C2"/>
    <w:rsid w:val="0021563E"/>
    <w:rsid w:val="002167DA"/>
    <w:rsid w:val="00216978"/>
    <w:rsid w:val="002212E7"/>
    <w:rsid w:val="00223558"/>
    <w:rsid w:val="00226188"/>
    <w:rsid w:val="002305C6"/>
    <w:rsid w:val="00232661"/>
    <w:rsid w:val="002359B5"/>
    <w:rsid w:val="00236052"/>
    <w:rsid w:val="002371CD"/>
    <w:rsid w:val="0023760F"/>
    <w:rsid w:val="00242E8E"/>
    <w:rsid w:val="00243199"/>
    <w:rsid w:val="002435B8"/>
    <w:rsid w:val="002447FE"/>
    <w:rsid w:val="00250D9C"/>
    <w:rsid w:val="00250F50"/>
    <w:rsid w:val="0025230A"/>
    <w:rsid w:val="00253E55"/>
    <w:rsid w:val="002575C9"/>
    <w:rsid w:val="002609A4"/>
    <w:rsid w:val="0026190C"/>
    <w:rsid w:val="0026583B"/>
    <w:rsid w:val="00265B8A"/>
    <w:rsid w:val="0027368E"/>
    <w:rsid w:val="00274926"/>
    <w:rsid w:val="00274F72"/>
    <w:rsid w:val="00275DE2"/>
    <w:rsid w:val="0028073D"/>
    <w:rsid w:val="00280A58"/>
    <w:rsid w:val="00280CE9"/>
    <w:rsid w:val="0028258F"/>
    <w:rsid w:val="00282596"/>
    <w:rsid w:val="002828A0"/>
    <w:rsid w:val="00284217"/>
    <w:rsid w:val="002863D9"/>
    <w:rsid w:val="00286E4B"/>
    <w:rsid w:val="0029290F"/>
    <w:rsid w:val="002A1DE7"/>
    <w:rsid w:val="002A2291"/>
    <w:rsid w:val="002A2421"/>
    <w:rsid w:val="002A5D0C"/>
    <w:rsid w:val="002A65CA"/>
    <w:rsid w:val="002A66FE"/>
    <w:rsid w:val="002B2E95"/>
    <w:rsid w:val="002B3097"/>
    <w:rsid w:val="002B3865"/>
    <w:rsid w:val="002B4387"/>
    <w:rsid w:val="002B5AD0"/>
    <w:rsid w:val="002C15FD"/>
    <w:rsid w:val="002C1638"/>
    <w:rsid w:val="002C198C"/>
    <w:rsid w:val="002C24E6"/>
    <w:rsid w:val="002C586F"/>
    <w:rsid w:val="002D0242"/>
    <w:rsid w:val="002D0C84"/>
    <w:rsid w:val="002D11FD"/>
    <w:rsid w:val="002D13B7"/>
    <w:rsid w:val="002D2C16"/>
    <w:rsid w:val="002D353F"/>
    <w:rsid w:val="002D3801"/>
    <w:rsid w:val="002D5AF4"/>
    <w:rsid w:val="002E1F58"/>
    <w:rsid w:val="002E65EB"/>
    <w:rsid w:val="002E6C9A"/>
    <w:rsid w:val="002E6DB2"/>
    <w:rsid w:val="002F0940"/>
    <w:rsid w:val="002F0A62"/>
    <w:rsid w:val="002F5193"/>
    <w:rsid w:val="002F57AD"/>
    <w:rsid w:val="002F5FDC"/>
    <w:rsid w:val="002F6695"/>
    <w:rsid w:val="002F6B28"/>
    <w:rsid w:val="002F705B"/>
    <w:rsid w:val="002F7BDF"/>
    <w:rsid w:val="002F7CC5"/>
    <w:rsid w:val="003004AF"/>
    <w:rsid w:val="0030129F"/>
    <w:rsid w:val="00302D58"/>
    <w:rsid w:val="0030315A"/>
    <w:rsid w:val="00303D53"/>
    <w:rsid w:val="00305A6C"/>
    <w:rsid w:val="00307DCD"/>
    <w:rsid w:val="003108C1"/>
    <w:rsid w:val="0031250E"/>
    <w:rsid w:val="00313AA9"/>
    <w:rsid w:val="0031734B"/>
    <w:rsid w:val="00321BFB"/>
    <w:rsid w:val="003233D6"/>
    <w:rsid w:val="003245FC"/>
    <w:rsid w:val="003255C4"/>
    <w:rsid w:val="00325C6A"/>
    <w:rsid w:val="00326605"/>
    <w:rsid w:val="00330832"/>
    <w:rsid w:val="00331AB5"/>
    <w:rsid w:val="00333105"/>
    <w:rsid w:val="0033485F"/>
    <w:rsid w:val="00340B2C"/>
    <w:rsid w:val="00342425"/>
    <w:rsid w:val="00344069"/>
    <w:rsid w:val="003475DB"/>
    <w:rsid w:val="003476B6"/>
    <w:rsid w:val="00352A3F"/>
    <w:rsid w:val="00352D8C"/>
    <w:rsid w:val="00353E2A"/>
    <w:rsid w:val="00361B44"/>
    <w:rsid w:val="003640A0"/>
    <w:rsid w:val="003672EA"/>
    <w:rsid w:val="0036734C"/>
    <w:rsid w:val="0036759F"/>
    <w:rsid w:val="0037018C"/>
    <w:rsid w:val="003705C2"/>
    <w:rsid w:val="00370DBA"/>
    <w:rsid w:val="00371921"/>
    <w:rsid w:val="00377D0F"/>
    <w:rsid w:val="00380450"/>
    <w:rsid w:val="00380D5D"/>
    <w:rsid w:val="00381972"/>
    <w:rsid w:val="00384B6D"/>
    <w:rsid w:val="00385555"/>
    <w:rsid w:val="00386B70"/>
    <w:rsid w:val="00387557"/>
    <w:rsid w:val="003903BC"/>
    <w:rsid w:val="003913E4"/>
    <w:rsid w:val="003921EB"/>
    <w:rsid w:val="003947ED"/>
    <w:rsid w:val="00394AD7"/>
    <w:rsid w:val="00396C17"/>
    <w:rsid w:val="003A431C"/>
    <w:rsid w:val="003A482F"/>
    <w:rsid w:val="003A5307"/>
    <w:rsid w:val="003A625B"/>
    <w:rsid w:val="003A798D"/>
    <w:rsid w:val="003B4516"/>
    <w:rsid w:val="003C03BE"/>
    <w:rsid w:val="003C1B26"/>
    <w:rsid w:val="003C3E07"/>
    <w:rsid w:val="003C45D1"/>
    <w:rsid w:val="003C70A2"/>
    <w:rsid w:val="003C72B6"/>
    <w:rsid w:val="003D0C04"/>
    <w:rsid w:val="003E53A6"/>
    <w:rsid w:val="003E6AAD"/>
    <w:rsid w:val="003F1B80"/>
    <w:rsid w:val="003F214E"/>
    <w:rsid w:val="003F6C01"/>
    <w:rsid w:val="00400430"/>
    <w:rsid w:val="004010EF"/>
    <w:rsid w:val="00401C30"/>
    <w:rsid w:val="00403515"/>
    <w:rsid w:val="004056C9"/>
    <w:rsid w:val="00405FDD"/>
    <w:rsid w:val="0041150F"/>
    <w:rsid w:val="00412310"/>
    <w:rsid w:val="00412AC4"/>
    <w:rsid w:val="004145AE"/>
    <w:rsid w:val="00415350"/>
    <w:rsid w:val="00417BDF"/>
    <w:rsid w:val="00424713"/>
    <w:rsid w:val="00426F33"/>
    <w:rsid w:val="00427A25"/>
    <w:rsid w:val="004333BC"/>
    <w:rsid w:val="00434612"/>
    <w:rsid w:val="00436013"/>
    <w:rsid w:val="00436397"/>
    <w:rsid w:val="00436B03"/>
    <w:rsid w:val="00437313"/>
    <w:rsid w:val="0044005F"/>
    <w:rsid w:val="00442348"/>
    <w:rsid w:val="004428B1"/>
    <w:rsid w:val="00442C05"/>
    <w:rsid w:val="00445C34"/>
    <w:rsid w:val="00446869"/>
    <w:rsid w:val="0044760B"/>
    <w:rsid w:val="004533A2"/>
    <w:rsid w:val="0045516E"/>
    <w:rsid w:val="004643E5"/>
    <w:rsid w:val="004651BE"/>
    <w:rsid w:val="00471426"/>
    <w:rsid w:val="00473B80"/>
    <w:rsid w:val="004775FC"/>
    <w:rsid w:val="00477997"/>
    <w:rsid w:val="00477AE1"/>
    <w:rsid w:val="00477EC7"/>
    <w:rsid w:val="0048096D"/>
    <w:rsid w:val="00480DB4"/>
    <w:rsid w:val="00481437"/>
    <w:rsid w:val="00481AE9"/>
    <w:rsid w:val="00485E21"/>
    <w:rsid w:val="0048796F"/>
    <w:rsid w:val="00491F48"/>
    <w:rsid w:val="004929CA"/>
    <w:rsid w:val="00494B9E"/>
    <w:rsid w:val="00496102"/>
    <w:rsid w:val="004962B7"/>
    <w:rsid w:val="00496803"/>
    <w:rsid w:val="00496E96"/>
    <w:rsid w:val="004A04EC"/>
    <w:rsid w:val="004A051E"/>
    <w:rsid w:val="004A0EE7"/>
    <w:rsid w:val="004A299E"/>
    <w:rsid w:val="004A5835"/>
    <w:rsid w:val="004A6987"/>
    <w:rsid w:val="004A6D8A"/>
    <w:rsid w:val="004B001F"/>
    <w:rsid w:val="004B1A75"/>
    <w:rsid w:val="004B2F32"/>
    <w:rsid w:val="004B44A6"/>
    <w:rsid w:val="004B786A"/>
    <w:rsid w:val="004C0E44"/>
    <w:rsid w:val="004C2548"/>
    <w:rsid w:val="004C6621"/>
    <w:rsid w:val="004D16B1"/>
    <w:rsid w:val="004D3325"/>
    <w:rsid w:val="004D3EDD"/>
    <w:rsid w:val="004D5539"/>
    <w:rsid w:val="004E16B1"/>
    <w:rsid w:val="004E274F"/>
    <w:rsid w:val="004E2D37"/>
    <w:rsid w:val="004E2E9F"/>
    <w:rsid w:val="004E3068"/>
    <w:rsid w:val="004E4038"/>
    <w:rsid w:val="004E430C"/>
    <w:rsid w:val="004E4E81"/>
    <w:rsid w:val="004E59CE"/>
    <w:rsid w:val="004F26E6"/>
    <w:rsid w:val="004F5A51"/>
    <w:rsid w:val="004F6E43"/>
    <w:rsid w:val="004F7B72"/>
    <w:rsid w:val="005048AB"/>
    <w:rsid w:val="00504ECB"/>
    <w:rsid w:val="005065F7"/>
    <w:rsid w:val="005074C7"/>
    <w:rsid w:val="005116FD"/>
    <w:rsid w:val="00513570"/>
    <w:rsid w:val="00514476"/>
    <w:rsid w:val="00514956"/>
    <w:rsid w:val="00514C83"/>
    <w:rsid w:val="0051791F"/>
    <w:rsid w:val="00521CC8"/>
    <w:rsid w:val="00522ABE"/>
    <w:rsid w:val="00522DF5"/>
    <w:rsid w:val="005278CD"/>
    <w:rsid w:val="00527B33"/>
    <w:rsid w:val="0053028B"/>
    <w:rsid w:val="00530BCA"/>
    <w:rsid w:val="00530D3F"/>
    <w:rsid w:val="00531282"/>
    <w:rsid w:val="00531B17"/>
    <w:rsid w:val="00531B92"/>
    <w:rsid w:val="00533708"/>
    <w:rsid w:val="00535513"/>
    <w:rsid w:val="0053582F"/>
    <w:rsid w:val="00537B1C"/>
    <w:rsid w:val="005406D8"/>
    <w:rsid w:val="00540782"/>
    <w:rsid w:val="0054461D"/>
    <w:rsid w:val="00544C7C"/>
    <w:rsid w:val="00544DFA"/>
    <w:rsid w:val="005455AA"/>
    <w:rsid w:val="005503DD"/>
    <w:rsid w:val="005506D5"/>
    <w:rsid w:val="005507C5"/>
    <w:rsid w:val="0055209C"/>
    <w:rsid w:val="00552FF7"/>
    <w:rsid w:val="00556CB9"/>
    <w:rsid w:val="00560D33"/>
    <w:rsid w:val="005614A3"/>
    <w:rsid w:val="0056179A"/>
    <w:rsid w:val="00562541"/>
    <w:rsid w:val="00565894"/>
    <w:rsid w:val="00566D49"/>
    <w:rsid w:val="005708BE"/>
    <w:rsid w:val="005710F7"/>
    <w:rsid w:val="0057147F"/>
    <w:rsid w:val="0058075D"/>
    <w:rsid w:val="00581CBE"/>
    <w:rsid w:val="00585F3C"/>
    <w:rsid w:val="005865DE"/>
    <w:rsid w:val="005876A1"/>
    <w:rsid w:val="00587D9D"/>
    <w:rsid w:val="00590016"/>
    <w:rsid w:val="00591A4D"/>
    <w:rsid w:val="005A0523"/>
    <w:rsid w:val="005A4030"/>
    <w:rsid w:val="005A4666"/>
    <w:rsid w:val="005A551D"/>
    <w:rsid w:val="005A765D"/>
    <w:rsid w:val="005B5E96"/>
    <w:rsid w:val="005B7939"/>
    <w:rsid w:val="005C058C"/>
    <w:rsid w:val="005C1C8B"/>
    <w:rsid w:val="005C215E"/>
    <w:rsid w:val="005C2CB8"/>
    <w:rsid w:val="005C5860"/>
    <w:rsid w:val="005D01EC"/>
    <w:rsid w:val="005D0D23"/>
    <w:rsid w:val="005D14F6"/>
    <w:rsid w:val="005D40EC"/>
    <w:rsid w:val="005D6D9A"/>
    <w:rsid w:val="005E184B"/>
    <w:rsid w:val="005E2F75"/>
    <w:rsid w:val="005E49B5"/>
    <w:rsid w:val="005E64F3"/>
    <w:rsid w:val="005E694E"/>
    <w:rsid w:val="005F08DF"/>
    <w:rsid w:val="005F3C39"/>
    <w:rsid w:val="005F5500"/>
    <w:rsid w:val="005F5D85"/>
    <w:rsid w:val="00601CFC"/>
    <w:rsid w:val="00604B0F"/>
    <w:rsid w:val="006119FC"/>
    <w:rsid w:val="0061275E"/>
    <w:rsid w:val="006139CF"/>
    <w:rsid w:val="00613F78"/>
    <w:rsid w:val="006154CB"/>
    <w:rsid w:val="00615FCA"/>
    <w:rsid w:val="00616B21"/>
    <w:rsid w:val="00617021"/>
    <w:rsid w:val="006218F9"/>
    <w:rsid w:val="00623F24"/>
    <w:rsid w:val="00625A96"/>
    <w:rsid w:val="00626A87"/>
    <w:rsid w:val="00626B68"/>
    <w:rsid w:val="006310C6"/>
    <w:rsid w:val="006310F1"/>
    <w:rsid w:val="006338B9"/>
    <w:rsid w:val="00634FB2"/>
    <w:rsid w:val="00635F73"/>
    <w:rsid w:val="00640CF5"/>
    <w:rsid w:val="006503CD"/>
    <w:rsid w:val="00660A13"/>
    <w:rsid w:val="006622FF"/>
    <w:rsid w:val="00667F4F"/>
    <w:rsid w:val="006708B5"/>
    <w:rsid w:val="00671179"/>
    <w:rsid w:val="00672128"/>
    <w:rsid w:val="00672839"/>
    <w:rsid w:val="00672D4D"/>
    <w:rsid w:val="00674697"/>
    <w:rsid w:val="006766F7"/>
    <w:rsid w:val="00680CF7"/>
    <w:rsid w:val="0068246A"/>
    <w:rsid w:val="006840A2"/>
    <w:rsid w:val="00684591"/>
    <w:rsid w:val="0068482A"/>
    <w:rsid w:val="0068526F"/>
    <w:rsid w:val="006867DA"/>
    <w:rsid w:val="0068728F"/>
    <w:rsid w:val="006918EE"/>
    <w:rsid w:val="006931F8"/>
    <w:rsid w:val="006941CC"/>
    <w:rsid w:val="00696306"/>
    <w:rsid w:val="006963B8"/>
    <w:rsid w:val="006A2C51"/>
    <w:rsid w:val="006A36B1"/>
    <w:rsid w:val="006A6E22"/>
    <w:rsid w:val="006B061E"/>
    <w:rsid w:val="006B0DBB"/>
    <w:rsid w:val="006B146E"/>
    <w:rsid w:val="006B16F2"/>
    <w:rsid w:val="006B2D62"/>
    <w:rsid w:val="006B3280"/>
    <w:rsid w:val="006B62E9"/>
    <w:rsid w:val="006B6E2D"/>
    <w:rsid w:val="006C0797"/>
    <w:rsid w:val="006C1FC1"/>
    <w:rsid w:val="006C5814"/>
    <w:rsid w:val="006D0DBA"/>
    <w:rsid w:val="006D5435"/>
    <w:rsid w:val="006D5C1C"/>
    <w:rsid w:val="006D5D10"/>
    <w:rsid w:val="006D7135"/>
    <w:rsid w:val="006D76FF"/>
    <w:rsid w:val="006E5085"/>
    <w:rsid w:val="006E65BE"/>
    <w:rsid w:val="006E7869"/>
    <w:rsid w:val="006F061A"/>
    <w:rsid w:val="006F06BD"/>
    <w:rsid w:val="006F0B78"/>
    <w:rsid w:val="006F2C7B"/>
    <w:rsid w:val="006F5D38"/>
    <w:rsid w:val="006F60FF"/>
    <w:rsid w:val="006F740F"/>
    <w:rsid w:val="006F76E9"/>
    <w:rsid w:val="006F78E4"/>
    <w:rsid w:val="006F7D7C"/>
    <w:rsid w:val="0070165D"/>
    <w:rsid w:val="0070273B"/>
    <w:rsid w:val="00704A45"/>
    <w:rsid w:val="00706D61"/>
    <w:rsid w:val="00710E0C"/>
    <w:rsid w:val="007127C0"/>
    <w:rsid w:val="00712860"/>
    <w:rsid w:val="0071530A"/>
    <w:rsid w:val="00716EBD"/>
    <w:rsid w:val="00717577"/>
    <w:rsid w:val="00720B14"/>
    <w:rsid w:val="00723A87"/>
    <w:rsid w:val="007314B7"/>
    <w:rsid w:val="00731C10"/>
    <w:rsid w:val="00737014"/>
    <w:rsid w:val="0074112B"/>
    <w:rsid w:val="0074248C"/>
    <w:rsid w:val="007465B7"/>
    <w:rsid w:val="0074672B"/>
    <w:rsid w:val="00747FA7"/>
    <w:rsid w:val="007512A4"/>
    <w:rsid w:val="00754A5B"/>
    <w:rsid w:val="0075516F"/>
    <w:rsid w:val="00755564"/>
    <w:rsid w:val="00756904"/>
    <w:rsid w:val="00757E84"/>
    <w:rsid w:val="0076181D"/>
    <w:rsid w:val="007618C0"/>
    <w:rsid w:val="00763262"/>
    <w:rsid w:val="0076485C"/>
    <w:rsid w:val="0076571D"/>
    <w:rsid w:val="00767F3F"/>
    <w:rsid w:val="007710A2"/>
    <w:rsid w:val="00771926"/>
    <w:rsid w:val="00774D2A"/>
    <w:rsid w:val="007811CF"/>
    <w:rsid w:val="007820D6"/>
    <w:rsid w:val="007905AE"/>
    <w:rsid w:val="00791CB7"/>
    <w:rsid w:val="00792A3D"/>
    <w:rsid w:val="00792F16"/>
    <w:rsid w:val="00793888"/>
    <w:rsid w:val="00797B41"/>
    <w:rsid w:val="007A05B1"/>
    <w:rsid w:val="007A13AF"/>
    <w:rsid w:val="007A2791"/>
    <w:rsid w:val="007A2C5B"/>
    <w:rsid w:val="007A360C"/>
    <w:rsid w:val="007A5EC7"/>
    <w:rsid w:val="007A621B"/>
    <w:rsid w:val="007A79CA"/>
    <w:rsid w:val="007B5049"/>
    <w:rsid w:val="007B5778"/>
    <w:rsid w:val="007C0A16"/>
    <w:rsid w:val="007C1499"/>
    <w:rsid w:val="007C3DFA"/>
    <w:rsid w:val="007C4C5C"/>
    <w:rsid w:val="007D04CC"/>
    <w:rsid w:val="007D5BBA"/>
    <w:rsid w:val="007D7174"/>
    <w:rsid w:val="007E0CC4"/>
    <w:rsid w:val="007E10BE"/>
    <w:rsid w:val="007E5076"/>
    <w:rsid w:val="007E580E"/>
    <w:rsid w:val="007E5D46"/>
    <w:rsid w:val="007F2134"/>
    <w:rsid w:val="007F39C1"/>
    <w:rsid w:val="007F4256"/>
    <w:rsid w:val="007F5976"/>
    <w:rsid w:val="007F65EF"/>
    <w:rsid w:val="00801AAA"/>
    <w:rsid w:val="00802F25"/>
    <w:rsid w:val="00805281"/>
    <w:rsid w:val="0080617E"/>
    <w:rsid w:val="00806B12"/>
    <w:rsid w:val="00806BAF"/>
    <w:rsid w:val="00807941"/>
    <w:rsid w:val="0081216A"/>
    <w:rsid w:val="008122C3"/>
    <w:rsid w:val="00812F8A"/>
    <w:rsid w:val="0081515B"/>
    <w:rsid w:val="008155F3"/>
    <w:rsid w:val="00815F4C"/>
    <w:rsid w:val="00816149"/>
    <w:rsid w:val="0081701A"/>
    <w:rsid w:val="0081741E"/>
    <w:rsid w:val="00817D6D"/>
    <w:rsid w:val="0082078E"/>
    <w:rsid w:val="0082490C"/>
    <w:rsid w:val="008279F7"/>
    <w:rsid w:val="00831641"/>
    <w:rsid w:val="008337D9"/>
    <w:rsid w:val="0083399F"/>
    <w:rsid w:val="00834B2F"/>
    <w:rsid w:val="00835234"/>
    <w:rsid w:val="00836348"/>
    <w:rsid w:val="008374FC"/>
    <w:rsid w:val="00844366"/>
    <w:rsid w:val="0084483A"/>
    <w:rsid w:val="00845B2A"/>
    <w:rsid w:val="00847AAE"/>
    <w:rsid w:val="008507A9"/>
    <w:rsid w:val="008518CF"/>
    <w:rsid w:val="008528A8"/>
    <w:rsid w:val="008531E3"/>
    <w:rsid w:val="008557CB"/>
    <w:rsid w:val="00861663"/>
    <w:rsid w:val="00862272"/>
    <w:rsid w:val="00863A26"/>
    <w:rsid w:val="008748E1"/>
    <w:rsid w:val="00876107"/>
    <w:rsid w:val="00877F78"/>
    <w:rsid w:val="0088112A"/>
    <w:rsid w:val="00881CAB"/>
    <w:rsid w:val="00883FBC"/>
    <w:rsid w:val="008931E0"/>
    <w:rsid w:val="00893322"/>
    <w:rsid w:val="00893D48"/>
    <w:rsid w:val="00896783"/>
    <w:rsid w:val="00897209"/>
    <w:rsid w:val="008A0C18"/>
    <w:rsid w:val="008A4D30"/>
    <w:rsid w:val="008A5749"/>
    <w:rsid w:val="008A5F9B"/>
    <w:rsid w:val="008A6325"/>
    <w:rsid w:val="008A6C60"/>
    <w:rsid w:val="008B3040"/>
    <w:rsid w:val="008B32BA"/>
    <w:rsid w:val="008B5928"/>
    <w:rsid w:val="008B5E25"/>
    <w:rsid w:val="008B64E0"/>
    <w:rsid w:val="008C26AA"/>
    <w:rsid w:val="008C3ED7"/>
    <w:rsid w:val="008D0474"/>
    <w:rsid w:val="008D086C"/>
    <w:rsid w:val="008D464B"/>
    <w:rsid w:val="008D4775"/>
    <w:rsid w:val="008D58EA"/>
    <w:rsid w:val="008D626D"/>
    <w:rsid w:val="008E27F2"/>
    <w:rsid w:val="008E2B9F"/>
    <w:rsid w:val="008E6471"/>
    <w:rsid w:val="008F1AC4"/>
    <w:rsid w:val="008F570C"/>
    <w:rsid w:val="008F5821"/>
    <w:rsid w:val="008F6F28"/>
    <w:rsid w:val="00900E5B"/>
    <w:rsid w:val="00901C24"/>
    <w:rsid w:val="00902FD3"/>
    <w:rsid w:val="00905F9A"/>
    <w:rsid w:val="009114D4"/>
    <w:rsid w:val="009117C9"/>
    <w:rsid w:val="00911843"/>
    <w:rsid w:val="0091305E"/>
    <w:rsid w:val="00915576"/>
    <w:rsid w:val="00915E6F"/>
    <w:rsid w:val="00916118"/>
    <w:rsid w:val="0092051E"/>
    <w:rsid w:val="0092168C"/>
    <w:rsid w:val="00922F68"/>
    <w:rsid w:val="00923DFF"/>
    <w:rsid w:val="00932AB6"/>
    <w:rsid w:val="00933ACB"/>
    <w:rsid w:val="00934C4C"/>
    <w:rsid w:val="00936BB0"/>
    <w:rsid w:val="0094110C"/>
    <w:rsid w:val="009415D1"/>
    <w:rsid w:val="00941BA2"/>
    <w:rsid w:val="00944B7C"/>
    <w:rsid w:val="00945A6F"/>
    <w:rsid w:val="009472F4"/>
    <w:rsid w:val="00953604"/>
    <w:rsid w:val="0095458E"/>
    <w:rsid w:val="00960F49"/>
    <w:rsid w:val="00963AF0"/>
    <w:rsid w:val="00965E87"/>
    <w:rsid w:val="0096619E"/>
    <w:rsid w:val="00967E23"/>
    <w:rsid w:val="00970F55"/>
    <w:rsid w:val="00972782"/>
    <w:rsid w:val="00974DED"/>
    <w:rsid w:val="00976E08"/>
    <w:rsid w:val="00980973"/>
    <w:rsid w:val="00981D7C"/>
    <w:rsid w:val="0099355E"/>
    <w:rsid w:val="0099656B"/>
    <w:rsid w:val="00996C55"/>
    <w:rsid w:val="00997484"/>
    <w:rsid w:val="009A076D"/>
    <w:rsid w:val="009A1FD3"/>
    <w:rsid w:val="009A329D"/>
    <w:rsid w:val="009A3419"/>
    <w:rsid w:val="009A43F4"/>
    <w:rsid w:val="009A4775"/>
    <w:rsid w:val="009A536E"/>
    <w:rsid w:val="009A5B7A"/>
    <w:rsid w:val="009A65A7"/>
    <w:rsid w:val="009B0F91"/>
    <w:rsid w:val="009B440C"/>
    <w:rsid w:val="009B4543"/>
    <w:rsid w:val="009B4B3E"/>
    <w:rsid w:val="009B5099"/>
    <w:rsid w:val="009B7A7B"/>
    <w:rsid w:val="009C04C6"/>
    <w:rsid w:val="009C06EC"/>
    <w:rsid w:val="009C18E9"/>
    <w:rsid w:val="009C2B91"/>
    <w:rsid w:val="009C3915"/>
    <w:rsid w:val="009C3EDD"/>
    <w:rsid w:val="009C4B1D"/>
    <w:rsid w:val="009C4DEC"/>
    <w:rsid w:val="009C539C"/>
    <w:rsid w:val="009C7CE2"/>
    <w:rsid w:val="009C7FBD"/>
    <w:rsid w:val="009D1785"/>
    <w:rsid w:val="009D39B0"/>
    <w:rsid w:val="009D3C38"/>
    <w:rsid w:val="009D4059"/>
    <w:rsid w:val="009D615B"/>
    <w:rsid w:val="009E0961"/>
    <w:rsid w:val="009E45DE"/>
    <w:rsid w:val="009E5B4F"/>
    <w:rsid w:val="009E6B3E"/>
    <w:rsid w:val="009E7AC0"/>
    <w:rsid w:val="009F3421"/>
    <w:rsid w:val="009F3908"/>
    <w:rsid w:val="009F5722"/>
    <w:rsid w:val="00A00461"/>
    <w:rsid w:val="00A0107C"/>
    <w:rsid w:val="00A011B3"/>
    <w:rsid w:val="00A01E98"/>
    <w:rsid w:val="00A0400D"/>
    <w:rsid w:val="00A05097"/>
    <w:rsid w:val="00A059E1"/>
    <w:rsid w:val="00A17BF5"/>
    <w:rsid w:val="00A23378"/>
    <w:rsid w:val="00A25247"/>
    <w:rsid w:val="00A25540"/>
    <w:rsid w:val="00A25734"/>
    <w:rsid w:val="00A277DB"/>
    <w:rsid w:val="00A31B12"/>
    <w:rsid w:val="00A324EE"/>
    <w:rsid w:val="00A32B68"/>
    <w:rsid w:val="00A3410E"/>
    <w:rsid w:val="00A34786"/>
    <w:rsid w:val="00A34A97"/>
    <w:rsid w:val="00A3550A"/>
    <w:rsid w:val="00A4045E"/>
    <w:rsid w:val="00A40F5D"/>
    <w:rsid w:val="00A41D66"/>
    <w:rsid w:val="00A4419F"/>
    <w:rsid w:val="00A44C23"/>
    <w:rsid w:val="00A4579E"/>
    <w:rsid w:val="00A46067"/>
    <w:rsid w:val="00A5649E"/>
    <w:rsid w:val="00A56CEA"/>
    <w:rsid w:val="00A5793B"/>
    <w:rsid w:val="00A57F5D"/>
    <w:rsid w:val="00A605D4"/>
    <w:rsid w:val="00A60D12"/>
    <w:rsid w:val="00A622ED"/>
    <w:rsid w:val="00A6266A"/>
    <w:rsid w:val="00A633AA"/>
    <w:rsid w:val="00A648EF"/>
    <w:rsid w:val="00A65C35"/>
    <w:rsid w:val="00A7152C"/>
    <w:rsid w:val="00A73CA7"/>
    <w:rsid w:val="00A73FE7"/>
    <w:rsid w:val="00A77589"/>
    <w:rsid w:val="00A81394"/>
    <w:rsid w:val="00A81DB0"/>
    <w:rsid w:val="00A82590"/>
    <w:rsid w:val="00A92343"/>
    <w:rsid w:val="00A93406"/>
    <w:rsid w:val="00A93AC1"/>
    <w:rsid w:val="00A94876"/>
    <w:rsid w:val="00A9571F"/>
    <w:rsid w:val="00A95A34"/>
    <w:rsid w:val="00A95D9E"/>
    <w:rsid w:val="00A96E07"/>
    <w:rsid w:val="00A975F8"/>
    <w:rsid w:val="00AA1401"/>
    <w:rsid w:val="00AA3086"/>
    <w:rsid w:val="00AA4995"/>
    <w:rsid w:val="00AA4E8B"/>
    <w:rsid w:val="00AA6A76"/>
    <w:rsid w:val="00AA72E2"/>
    <w:rsid w:val="00AB1424"/>
    <w:rsid w:val="00AB229C"/>
    <w:rsid w:val="00AB2DF6"/>
    <w:rsid w:val="00AB44C5"/>
    <w:rsid w:val="00AB5B93"/>
    <w:rsid w:val="00AB708A"/>
    <w:rsid w:val="00AC3E74"/>
    <w:rsid w:val="00AC6D17"/>
    <w:rsid w:val="00AC6F1D"/>
    <w:rsid w:val="00AD1D8C"/>
    <w:rsid w:val="00AD2354"/>
    <w:rsid w:val="00AD24F4"/>
    <w:rsid w:val="00AD69C7"/>
    <w:rsid w:val="00AD6A31"/>
    <w:rsid w:val="00AD6F37"/>
    <w:rsid w:val="00AE1AAE"/>
    <w:rsid w:val="00AE2777"/>
    <w:rsid w:val="00AE60A4"/>
    <w:rsid w:val="00AE67C6"/>
    <w:rsid w:val="00AE6FF0"/>
    <w:rsid w:val="00AE76EC"/>
    <w:rsid w:val="00AF4837"/>
    <w:rsid w:val="00AF553C"/>
    <w:rsid w:val="00AF6F85"/>
    <w:rsid w:val="00AF71AC"/>
    <w:rsid w:val="00AF7D80"/>
    <w:rsid w:val="00AF7EEF"/>
    <w:rsid w:val="00B017ED"/>
    <w:rsid w:val="00B02AA5"/>
    <w:rsid w:val="00B034C6"/>
    <w:rsid w:val="00B065EC"/>
    <w:rsid w:val="00B06B9F"/>
    <w:rsid w:val="00B103AD"/>
    <w:rsid w:val="00B17D05"/>
    <w:rsid w:val="00B212F6"/>
    <w:rsid w:val="00B232E6"/>
    <w:rsid w:val="00B24E99"/>
    <w:rsid w:val="00B261FE"/>
    <w:rsid w:val="00B266E8"/>
    <w:rsid w:val="00B34D6D"/>
    <w:rsid w:val="00B35489"/>
    <w:rsid w:val="00B366A8"/>
    <w:rsid w:val="00B40933"/>
    <w:rsid w:val="00B40B18"/>
    <w:rsid w:val="00B447AC"/>
    <w:rsid w:val="00B44F28"/>
    <w:rsid w:val="00B4692B"/>
    <w:rsid w:val="00B5076A"/>
    <w:rsid w:val="00B5083E"/>
    <w:rsid w:val="00B53862"/>
    <w:rsid w:val="00B54351"/>
    <w:rsid w:val="00B57442"/>
    <w:rsid w:val="00B6230A"/>
    <w:rsid w:val="00B62374"/>
    <w:rsid w:val="00B62A32"/>
    <w:rsid w:val="00B637C2"/>
    <w:rsid w:val="00B63BB0"/>
    <w:rsid w:val="00B64ED7"/>
    <w:rsid w:val="00B67A4A"/>
    <w:rsid w:val="00B67E60"/>
    <w:rsid w:val="00B70782"/>
    <w:rsid w:val="00B710C4"/>
    <w:rsid w:val="00B716E5"/>
    <w:rsid w:val="00B77B7D"/>
    <w:rsid w:val="00B81B2F"/>
    <w:rsid w:val="00B85E4B"/>
    <w:rsid w:val="00B86A96"/>
    <w:rsid w:val="00B870F7"/>
    <w:rsid w:val="00B872E4"/>
    <w:rsid w:val="00B87FD2"/>
    <w:rsid w:val="00B943F1"/>
    <w:rsid w:val="00B9653D"/>
    <w:rsid w:val="00B9696D"/>
    <w:rsid w:val="00B97005"/>
    <w:rsid w:val="00B97551"/>
    <w:rsid w:val="00BA04CA"/>
    <w:rsid w:val="00BA0950"/>
    <w:rsid w:val="00BA53F9"/>
    <w:rsid w:val="00BA563F"/>
    <w:rsid w:val="00BA6237"/>
    <w:rsid w:val="00BB00DB"/>
    <w:rsid w:val="00BB213C"/>
    <w:rsid w:val="00BB2B99"/>
    <w:rsid w:val="00BB3A15"/>
    <w:rsid w:val="00BB5E28"/>
    <w:rsid w:val="00BB7120"/>
    <w:rsid w:val="00BB7DC6"/>
    <w:rsid w:val="00BC165D"/>
    <w:rsid w:val="00BC4804"/>
    <w:rsid w:val="00BC5889"/>
    <w:rsid w:val="00BC6B42"/>
    <w:rsid w:val="00BC7702"/>
    <w:rsid w:val="00BD04A6"/>
    <w:rsid w:val="00BD1988"/>
    <w:rsid w:val="00BD33DE"/>
    <w:rsid w:val="00BD7730"/>
    <w:rsid w:val="00BE24CC"/>
    <w:rsid w:val="00BE4967"/>
    <w:rsid w:val="00BE500C"/>
    <w:rsid w:val="00BE7B7D"/>
    <w:rsid w:val="00BE7C0F"/>
    <w:rsid w:val="00BE7FDC"/>
    <w:rsid w:val="00BF1587"/>
    <w:rsid w:val="00BF2D42"/>
    <w:rsid w:val="00BF40C0"/>
    <w:rsid w:val="00C02DA5"/>
    <w:rsid w:val="00C04FDE"/>
    <w:rsid w:val="00C10E0A"/>
    <w:rsid w:val="00C17016"/>
    <w:rsid w:val="00C20AC8"/>
    <w:rsid w:val="00C21236"/>
    <w:rsid w:val="00C234D5"/>
    <w:rsid w:val="00C2409F"/>
    <w:rsid w:val="00C243AD"/>
    <w:rsid w:val="00C25C77"/>
    <w:rsid w:val="00C264B4"/>
    <w:rsid w:val="00C264E5"/>
    <w:rsid w:val="00C3386A"/>
    <w:rsid w:val="00C35881"/>
    <w:rsid w:val="00C35C85"/>
    <w:rsid w:val="00C41400"/>
    <w:rsid w:val="00C42914"/>
    <w:rsid w:val="00C44163"/>
    <w:rsid w:val="00C44B59"/>
    <w:rsid w:val="00C5062F"/>
    <w:rsid w:val="00C52726"/>
    <w:rsid w:val="00C52823"/>
    <w:rsid w:val="00C53224"/>
    <w:rsid w:val="00C5397A"/>
    <w:rsid w:val="00C53F71"/>
    <w:rsid w:val="00C55633"/>
    <w:rsid w:val="00C56D96"/>
    <w:rsid w:val="00C64B4D"/>
    <w:rsid w:val="00C67241"/>
    <w:rsid w:val="00C73F2F"/>
    <w:rsid w:val="00C74393"/>
    <w:rsid w:val="00C74557"/>
    <w:rsid w:val="00C74EFD"/>
    <w:rsid w:val="00C76907"/>
    <w:rsid w:val="00C80156"/>
    <w:rsid w:val="00C82832"/>
    <w:rsid w:val="00C8568A"/>
    <w:rsid w:val="00C87557"/>
    <w:rsid w:val="00C90635"/>
    <w:rsid w:val="00C90764"/>
    <w:rsid w:val="00C90E7C"/>
    <w:rsid w:val="00C92BD9"/>
    <w:rsid w:val="00CA3139"/>
    <w:rsid w:val="00CA6438"/>
    <w:rsid w:val="00CA7C42"/>
    <w:rsid w:val="00CB1512"/>
    <w:rsid w:val="00CB2EFA"/>
    <w:rsid w:val="00CB5885"/>
    <w:rsid w:val="00CB5CFE"/>
    <w:rsid w:val="00CB5EFF"/>
    <w:rsid w:val="00CC25EE"/>
    <w:rsid w:val="00CC27FA"/>
    <w:rsid w:val="00CC342B"/>
    <w:rsid w:val="00CC7133"/>
    <w:rsid w:val="00CD019D"/>
    <w:rsid w:val="00CD0C06"/>
    <w:rsid w:val="00CD13F6"/>
    <w:rsid w:val="00CD1793"/>
    <w:rsid w:val="00CD363E"/>
    <w:rsid w:val="00CD4BAC"/>
    <w:rsid w:val="00CE0B08"/>
    <w:rsid w:val="00CE24C9"/>
    <w:rsid w:val="00CE6920"/>
    <w:rsid w:val="00CE6B67"/>
    <w:rsid w:val="00CE7403"/>
    <w:rsid w:val="00CF005E"/>
    <w:rsid w:val="00CF06A4"/>
    <w:rsid w:val="00CF07A6"/>
    <w:rsid w:val="00CF0993"/>
    <w:rsid w:val="00CF3A71"/>
    <w:rsid w:val="00CF402C"/>
    <w:rsid w:val="00CF4A8B"/>
    <w:rsid w:val="00CF4D40"/>
    <w:rsid w:val="00CF4F27"/>
    <w:rsid w:val="00CF56BF"/>
    <w:rsid w:val="00CF719B"/>
    <w:rsid w:val="00D02736"/>
    <w:rsid w:val="00D03089"/>
    <w:rsid w:val="00D06CB2"/>
    <w:rsid w:val="00D128AE"/>
    <w:rsid w:val="00D1540F"/>
    <w:rsid w:val="00D2140D"/>
    <w:rsid w:val="00D244D5"/>
    <w:rsid w:val="00D24931"/>
    <w:rsid w:val="00D30879"/>
    <w:rsid w:val="00D31EA8"/>
    <w:rsid w:val="00D3244D"/>
    <w:rsid w:val="00D3570F"/>
    <w:rsid w:val="00D36944"/>
    <w:rsid w:val="00D403D6"/>
    <w:rsid w:val="00D406CC"/>
    <w:rsid w:val="00D40F1E"/>
    <w:rsid w:val="00D430A5"/>
    <w:rsid w:val="00D44507"/>
    <w:rsid w:val="00D4531F"/>
    <w:rsid w:val="00D4561E"/>
    <w:rsid w:val="00D46300"/>
    <w:rsid w:val="00D47407"/>
    <w:rsid w:val="00D53347"/>
    <w:rsid w:val="00D55991"/>
    <w:rsid w:val="00D57BDF"/>
    <w:rsid w:val="00D60A8A"/>
    <w:rsid w:val="00D61655"/>
    <w:rsid w:val="00D6250E"/>
    <w:rsid w:val="00D63B48"/>
    <w:rsid w:val="00D743C5"/>
    <w:rsid w:val="00D75F85"/>
    <w:rsid w:val="00D760CF"/>
    <w:rsid w:val="00D76E11"/>
    <w:rsid w:val="00D80426"/>
    <w:rsid w:val="00D8211A"/>
    <w:rsid w:val="00D82B8F"/>
    <w:rsid w:val="00D83D0F"/>
    <w:rsid w:val="00D8419C"/>
    <w:rsid w:val="00D84762"/>
    <w:rsid w:val="00D8528C"/>
    <w:rsid w:val="00D8608E"/>
    <w:rsid w:val="00D860BC"/>
    <w:rsid w:val="00D87665"/>
    <w:rsid w:val="00D911AE"/>
    <w:rsid w:val="00D935B2"/>
    <w:rsid w:val="00D94885"/>
    <w:rsid w:val="00D96BD5"/>
    <w:rsid w:val="00D96FA2"/>
    <w:rsid w:val="00D975ED"/>
    <w:rsid w:val="00D97898"/>
    <w:rsid w:val="00D97DF8"/>
    <w:rsid w:val="00D97E01"/>
    <w:rsid w:val="00DA3A04"/>
    <w:rsid w:val="00DA571E"/>
    <w:rsid w:val="00DA63F1"/>
    <w:rsid w:val="00DA7312"/>
    <w:rsid w:val="00DB1FEF"/>
    <w:rsid w:val="00DB2730"/>
    <w:rsid w:val="00DB3D04"/>
    <w:rsid w:val="00DB4ED4"/>
    <w:rsid w:val="00DB60D5"/>
    <w:rsid w:val="00DC20BE"/>
    <w:rsid w:val="00DC20C2"/>
    <w:rsid w:val="00DC36F4"/>
    <w:rsid w:val="00DC4300"/>
    <w:rsid w:val="00DC5E07"/>
    <w:rsid w:val="00DC7429"/>
    <w:rsid w:val="00DD0EC0"/>
    <w:rsid w:val="00DD2DF8"/>
    <w:rsid w:val="00DD353C"/>
    <w:rsid w:val="00DD5931"/>
    <w:rsid w:val="00DD5D59"/>
    <w:rsid w:val="00DD5ECE"/>
    <w:rsid w:val="00DE3DA5"/>
    <w:rsid w:val="00DE44B3"/>
    <w:rsid w:val="00DE74FF"/>
    <w:rsid w:val="00DF02A5"/>
    <w:rsid w:val="00DF3054"/>
    <w:rsid w:val="00DF4809"/>
    <w:rsid w:val="00DF528B"/>
    <w:rsid w:val="00DF63FC"/>
    <w:rsid w:val="00DF66D8"/>
    <w:rsid w:val="00DF6CE3"/>
    <w:rsid w:val="00E00C33"/>
    <w:rsid w:val="00E014CF"/>
    <w:rsid w:val="00E04681"/>
    <w:rsid w:val="00E06179"/>
    <w:rsid w:val="00E064BD"/>
    <w:rsid w:val="00E06824"/>
    <w:rsid w:val="00E07131"/>
    <w:rsid w:val="00E11E5A"/>
    <w:rsid w:val="00E122BD"/>
    <w:rsid w:val="00E17E01"/>
    <w:rsid w:val="00E22246"/>
    <w:rsid w:val="00E22AE6"/>
    <w:rsid w:val="00E26C33"/>
    <w:rsid w:val="00E27890"/>
    <w:rsid w:val="00E30425"/>
    <w:rsid w:val="00E30984"/>
    <w:rsid w:val="00E30FA4"/>
    <w:rsid w:val="00E36D64"/>
    <w:rsid w:val="00E43C3C"/>
    <w:rsid w:val="00E44EB4"/>
    <w:rsid w:val="00E4598E"/>
    <w:rsid w:val="00E46B14"/>
    <w:rsid w:val="00E475CC"/>
    <w:rsid w:val="00E50280"/>
    <w:rsid w:val="00E525F3"/>
    <w:rsid w:val="00E5792E"/>
    <w:rsid w:val="00E60019"/>
    <w:rsid w:val="00E62EB2"/>
    <w:rsid w:val="00E67003"/>
    <w:rsid w:val="00E757C4"/>
    <w:rsid w:val="00E75AEF"/>
    <w:rsid w:val="00E76127"/>
    <w:rsid w:val="00E76587"/>
    <w:rsid w:val="00E7768D"/>
    <w:rsid w:val="00E80E36"/>
    <w:rsid w:val="00E83924"/>
    <w:rsid w:val="00E84A93"/>
    <w:rsid w:val="00E84DB0"/>
    <w:rsid w:val="00E852B6"/>
    <w:rsid w:val="00E85543"/>
    <w:rsid w:val="00E85AE0"/>
    <w:rsid w:val="00E87431"/>
    <w:rsid w:val="00E87706"/>
    <w:rsid w:val="00E91C4C"/>
    <w:rsid w:val="00E91D0E"/>
    <w:rsid w:val="00E9228A"/>
    <w:rsid w:val="00E95593"/>
    <w:rsid w:val="00E95633"/>
    <w:rsid w:val="00E96134"/>
    <w:rsid w:val="00E977F8"/>
    <w:rsid w:val="00EA088D"/>
    <w:rsid w:val="00EA34F1"/>
    <w:rsid w:val="00EA45D8"/>
    <w:rsid w:val="00EA6381"/>
    <w:rsid w:val="00EA74FF"/>
    <w:rsid w:val="00EB13AF"/>
    <w:rsid w:val="00EB273B"/>
    <w:rsid w:val="00EB34AD"/>
    <w:rsid w:val="00EB443E"/>
    <w:rsid w:val="00EB4DB6"/>
    <w:rsid w:val="00EB4E67"/>
    <w:rsid w:val="00EB750C"/>
    <w:rsid w:val="00EB7E93"/>
    <w:rsid w:val="00EC3E39"/>
    <w:rsid w:val="00EC4C42"/>
    <w:rsid w:val="00ED1E77"/>
    <w:rsid w:val="00ED2062"/>
    <w:rsid w:val="00ED3093"/>
    <w:rsid w:val="00ED4278"/>
    <w:rsid w:val="00ED4A76"/>
    <w:rsid w:val="00ED4D5C"/>
    <w:rsid w:val="00ED51A3"/>
    <w:rsid w:val="00ED558B"/>
    <w:rsid w:val="00ED73C9"/>
    <w:rsid w:val="00ED78BF"/>
    <w:rsid w:val="00EE0599"/>
    <w:rsid w:val="00EE12AE"/>
    <w:rsid w:val="00EE1ACF"/>
    <w:rsid w:val="00EE1F58"/>
    <w:rsid w:val="00EE4932"/>
    <w:rsid w:val="00EE571A"/>
    <w:rsid w:val="00EE6BA1"/>
    <w:rsid w:val="00EF1694"/>
    <w:rsid w:val="00EF27BD"/>
    <w:rsid w:val="00EF2B8F"/>
    <w:rsid w:val="00EF3CD2"/>
    <w:rsid w:val="00EF3E56"/>
    <w:rsid w:val="00EF4488"/>
    <w:rsid w:val="00EF6CDF"/>
    <w:rsid w:val="00EF786D"/>
    <w:rsid w:val="00F029F2"/>
    <w:rsid w:val="00F065E0"/>
    <w:rsid w:val="00F10B68"/>
    <w:rsid w:val="00F1727F"/>
    <w:rsid w:val="00F20710"/>
    <w:rsid w:val="00F23C81"/>
    <w:rsid w:val="00F34DAA"/>
    <w:rsid w:val="00F3683F"/>
    <w:rsid w:val="00F37887"/>
    <w:rsid w:val="00F4193F"/>
    <w:rsid w:val="00F41B9F"/>
    <w:rsid w:val="00F442EB"/>
    <w:rsid w:val="00F455BF"/>
    <w:rsid w:val="00F46EA2"/>
    <w:rsid w:val="00F507D6"/>
    <w:rsid w:val="00F51CA9"/>
    <w:rsid w:val="00F5289C"/>
    <w:rsid w:val="00F543BE"/>
    <w:rsid w:val="00F563A3"/>
    <w:rsid w:val="00F57565"/>
    <w:rsid w:val="00F57DD3"/>
    <w:rsid w:val="00F6043A"/>
    <w:rsid w:val="00F6742E"/>
    <w:rsid w:val="00F70843"/>
    <w:rsid w:val="00F7331E"/>
    <w:rsid w:val="00F754B4"/>
    <w:rsid w:val="00F75B53"/>
    <w:rsid w:val="00F802D7"/>
    <w:rsid w:val="00F80E88"/>
    <w:rsid w:val="00F84C97"/>
    <w:rsid w:val="00F8557B"/>
    <w:rsid w:val="00F86869"/>
    <w:rsid w:val="00F90355"/>
    <w:rsid w:val="00F911A6"/>
    <w:rsid w:val="00F917CA"/>
    <w:rsid w:val="00F917F8"/>
    <w:rsid w:val="00F91A01"/>
    <w:rsid w:val="00F92301"/>
    <w:rsid w:val="00FA0BA0"/>
    <w:rsid w:val="00FA15DD"/>
    <w:rsid w:val="00FA2329"/>
    <w:rsid w:val="00FA42CF"/>
    <w:rsid w:val="00FB0AAB"/>
    <w:rsid w:val="00FB2592"/>
    <w:rsid w:val="00FB7DEA"/>
    <w:rsid w:val="00FC68BA"/>
    <w:rsid w:val="00FD0A7F"/>
    <w:rsid w:val="00FD1DF4"/>
    <w:rsid w:val="00FD2D56"/>
    <w:rsid w:val="00FD2D71"/>
    <w:rsid w:val="00FD32EA"/>
    <w:rsid w:val="00FD5C88"/>
    <w:rsid w:val="00FD5D59"/>
    <w:rsid w:val="00FE237C"/>
    <w:rsid w:val="00FE3366"/>
    <w:rsid w:val="00FE4040"/>
    <w:rsid w:val="00FE4099"/>
    <w:rsid w:val="00FE48E3"/>
    <w:rsid w:val="00FE701D"/>
    <w:rsid w:val="00FF0B12"/>
    <w:rsid w:val="00FF202D"/>
    <w:rsid w:val="00FF2351"/>
    <w:rsid w:val="00FF3462"/>
    <w:rsid w:val="00FF4821"/>
    <w:rsid w:val="00FF4827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uiPriority w:val="99"/>
    <w:semiHidden/>
  </w:style>
  <w:style w:type="character" w:customStyle="1" w:styleId="a5">
    <w:name w:val="Текст примечания Знак"/>
    <w:basedOn w:val="a1"/>
    <w:link w:val="a4"/>
    <w:uiPriority w:val="99"/>
    <w:semiHidden/>
    <w:rsid w:val="00754A5B"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</w:style>
  <w:style w:type="paragraph" w:styleId="a6">
    <w:name w:val="index heading"/>
    <w:basedOn w:val="a"/>
    <w:next w:val="11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1"/>
    <w:link w:val="a7"/>
    <w:rsid w:val="000A136F"/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b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b"/>
    <w:pPr>
      <w:ind w:left="113"/>
    </w:pPr>
  </w:style>
  <w:style w:type="paragraph" w:customStyle="1" w:styleId="32">
    <w:name w:val="боковик3"/>
    <w:basedOn w:val="ab"/>
    <w:pPr>
      <w:jc w:val="center"/>
    </w:pPr>
    <w:rPr>
      <w:b/>
    </w:rPr>
  </w:style>
  <w:style w:type="paragraph" w:customStyle="1" w:styleId="22">
    <w:name w:val="боковик2"/>
    <w:basedOn w:val="ab"/>
    <w:pPr>
      <w:ind w:left="227"/>
    </w:pPr>
  </w:style>
  <w:style w:type="paragraph" w:customStyle="1" w:styleId="ac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c"/>
    <w:pPr>
      <w:spacing w:before="76"/>
      <w:ind w:right="113"/>
    </w:pPr>
    <w:rPr>
      <w:sz w:val="16"/>
    </w:rPr>
  </w:style>
  <w:style w:type="character" w:styleId="ad">
    <w:name w:val="page number"/>
    <w:basedOn w:val="a1"/>
    <w:rPr>
      <w:sz w:val="20"/>
    </w:rPr>
  </w:style>
  <w:style w:type="paragraph" w:styleId="ae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">
    <w:name w:val="Наименование"/>
    <w:basedOn w:val="af0"/>
    <w:next w:val="af0"/>
    <w:pPr>
      <w:spacing w:before="240" w:after="120"/>
      <w:ind w:firstLine="0"/>
      <w:jc w:val="center"/>
    </w:pPr>
    <w:rPr>
      <w:b/>
      <w:sz w:val="22"/>
    </w:rPr>
  </w:style>
  <w:style w:type="paragraph" w:customStyle="1" w:styleId="af0">
    <w:name w:val="ОснТекст"/>
    <w:pPr>
      <w:ind w:firstLine="709"/>
      <w:jc w:val="both"/>
    </w:pPr>
    <w:rPr>
      <w:noProof/>
    </w:rPr>
  </w:style>
  <w:style w:type="paragraph" w:styleId="af1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2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3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B06B9F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B06B9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B06B9F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4">
    <w:name w:val="Balloon Text"/>
    <w:basedOn w:val="a"/>
    <w:link w:val="af5"/>
    <w:uiPriority w:val="99"/>
    <w:rsid w:val="00124F7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uiPriority w:val="99"/>
    <w:rsid w:val="00124F78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A0400D"/>
    <w:pPr>
      <w:spacing w:line="240" w:lineRule="auto"/>
    </w:pPr>
    <w:rPr>
      <w:color w:val="auto"/>
    </w:rPr>
  </w:style>
  <w:style w:type="table" w:styleId="af6">
    <w:name w:val="Table Grid"/>
    <w:basedOn w:val="a2"/>
    <w:rsid w:val="002D0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754A5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rmal (Web)"/>
    <w:basedOn w:val="a"/>
    <w:uiPriority w:val="99"/>
    <w:unhideWhenUsed/>
    <w:rsid w:val="00754A5B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9">
    <w:name w:val="Hyperlink"/>
    <w:basedOn w:val="a1"/>
    <w:uiPriority w:val="99"/>
    <w:unhideWhenUsed/>
    <w:rsid w:val="00754A5B"/>
    <w:rPr>
      <w:color w:val="0000FF" w:themeColor="hyperlink"/>
      <w:u w:val="single"/>
    </w:rPr>
  </w:style>
  <w:style w:type="paragraph" w:styleId="afa">
    <w:name w:val="No Spacing"/>
    <w:uiPriority w:val="1"/>
    <w:qFormat/>
    <w:rsid w:val="00754A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b">
    <w:name w:val="текст конц. сноски"/>
    <w:basedOn w:val="a"/>
    <w:rsid w:val="00754A5B"/>
    <w:rPr>
      <w:rFonts w:ascii="Univers" w:hAnsi="Univers" w:cs="Univers"/>
      <w:sz w:val="14"/>
      <w:szCs w:val="14"/>
    </w:rPr>
  </w:style>
  <w:style w:type="character" w:styleId="afc">
    <w:name w:val="annotation reference"/>
    <w:basedOn w:val="a1"/>
    <w:uiPriority w:val="99"/>
    <w:unhideWhenUsed/>
    <w:rsid w:val="00754A5B"/>
    <w:rPr>
      <w:sz w:val="16"/>
      <w:szCs w:val="16"/>
    </w:rPr>
  </w:style>
  <w:style w:type="paragraph" w:styleId="afd">
    <w:name w:val="annotation subject"/>
    <w:basedOn w:val="a4"/>
    <w:next w:val="a4"/>
    <w:link w:val="afe"/>
    <w:uiPriority w:val="99"/>
    <w:unhideWhenUsed/>
    <w:rsid w:val="00754A5B"/>
    <w:pPr>
      <w:widowControl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e">
    <w:name w:val="Тема примечания Знак"/>
    <w:basedOn w:val="a5"/>
    <w:link w:val="afd"/>
    <w:uiPriority w:val="99"/>
    <w:rsid w:val="00754A5B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Default">
    <w:name w:val="Default"/>
    <w:rsid w:val="009F342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link w:val="a5"/>
    <w:uiPriority w:val="99"/>
    <w:semiHidden/>
  </w:style>
  <w:style w:type="character" w:customStyle="1" w:styleId="a5">
    <w:name w:val="Текст примечания Знак"/>
    <w:basedOn w:val="a1"/>
    <w:link w:val="a4"/>
    <w:uiPriority w:val="99"/>
    <w:semiHidden/>
    <w:rsid w:val="00754A5B"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</w:style>
  <w:style w:type="paragraph" w:styleId="a6">
    <w:name w:val="index heading"/>
    <w:basedOn w:val="a"/>
    <w:next w:val="11"/>
    <w:semiHidden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1"/>
    <w:link w:val="a7"/>
    <w:rsid w:val="000A136F"/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b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b"/>
    <w:pPr>
      <w:ind w:left="113"/>
    </w:pPr>
  </w:style>
  <w:style w:type="paragraph" w:customStyle="1" w:styleId="32">
    <w:name w:val="боковик3"/>
    <w:basedOn w:val="ab"/>
    <w:pPr>
      <w:jc w:val="center"/>
    </w:pPr>
    <w:rPr>
      <w:b/>
    </w:rPr>
  </w:style>
  <w:style w:type="paragraph" w:customStyle="1" w:styleId="22">
    <w:name w:val="боковик2"/>
    <w:basedOn w:val="ab"/>
    <w:pPr>
      <w:ind w:left="227"/>
    </w:pPr>
  </w:style>
  <w:style w:type="paragraph" w:customStyle="1" w:styleId="ac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c"/>
    <w:pPr>
      <w:spacing w:before="76"/>
      <w:ind w:right="113"/>
    </w:pPr>
    <w:rPr>
      <w:sz w:val="16"/>
    </w:rPr>
  </w:style>
  <w:style w:type="character" w:styleId="ad">
    <w:name w:val="page number"/>
    <w:basedOn w:val="a1"/>
    <w:rPr>
      <w:sz w:val="20"/>
    </w:rPr>
  </w:style>
  <w:style w:type="paragraph" w:styleId="ae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">
    <w:name w:val="Наименование"/>
    <w:basedOn w:val="af0"/>
    <w:next w:val="af0"/>
    <w:pPr>
      <w:spacing w:before="240" w:after="120"/>
      <w:ind w:firstLine="0"/>
      <w:jc w:val="center"/>
    </w:pPr>
    <w:rPr>
      <w:b/>
      <w:sz w:val="22"/>
    </w:rPr>
  </w:style>
  <w:style w:type="paragraph" w:customStyle="1" w:styleId="af0">
    <w:name w:val="ОснТекст"/>
    <w:pPr>
      <w:ind w:firstLine="709"/>
      <w:jc w:val="both"/>
    </w:pPr>
    <w:rPr>
      <w:noProof/>
    </w:rPr>
  </w:style>
  <w:style w:type="paragraph" w:styleId="af1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2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3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B06B9F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B06B9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B06B9F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4">
    <w:name w:val="Balloon Text"/>
    <w:basedOn w:val="a"/>
    <w:link w:val="af5"/>
    <w:uiPriority w:val="99"/>
    <w:rsid w:val="00124F7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uiPriority w:val="99"/>
    <w:rsid w:val="00124F78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A0400D"/>
    <w:pPr>
      <w:spacing w:line="240" w:lineRule="auto"/>
    </w:pPr>
    <w:rPr>
      <w:color w:val="auto"/>
    </w:rPr>
  </w:style>
  <w:style w:type="table" w:styleId="af6">
    <w:name w:val="Table Grid"/>
    <w:basedOn w:val="a2"/>
    <w:rsid w:val="002D0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754A5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rmal (Web)"/>
    <w:basedOn w:val="a"/>
    <w:uiPriority w:val="99"/>
    <w:unhideWhenUsed/>
    <w:rsid w:val="00754A5B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9">
    <w:name w:val="Hyperlink"/>
    <w:basedOn w:val="a1"/>
    <w:uiPriority w:val="99"/>
    <w:unhideWhenUsed/>
    <w:rsid w:val="00754A5B"/>
    <w:rPr>
      <w:color w:val="0000FF" w:themeColor="hyperlink"/>
      <w:u w:val="single"/>
    </w:rPr>
  </w:style>
  <w:style w:type="paragraph" w:styleId="afa">
    <w:name w:val="No Spacing"/>
    <w:uiPriority w:val="1"/>
    <w:qFormat/>
    <w:rsid w:val="00754A5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b">
    <w:name w:val="текст конц. сноски"/>
    <w:basedOn w:val="a"/>
    <w:rsid w:val="00754A5B"/>
    <w:rPr>
      <w:rFonts w:ascii="Univers" w:hAnsi="Univers" w:cs="Univers"/>
      <w:sz w:val="14"/>
      <w:szCs w:val="14"/>
    </w:rPr>
  </w:style>
  <w:style w:type="character" w:styleId="afc">
    <w:name w:val="annotation reference"/>
    <w:basedOn w:val="a1"/>
    <w:uiPriority w:val="99"/>
    <w:unhideWhenUsed/>
    <w:rsid w:val="00754A5B"/>
    <w:rPr>
      <w:sz w:val="16"/>
      <w:szCs w:val="16"/>
    </w:rPr>
  </w:style>
  <w:style w:type="paragraph" w:styleId="afd">
    <w:name w:val="annotation subject"/>
    <w:basedOn w:val="a4"/>
    <w:next w:val="a4"/>
    <w:link w:val="afe"/>
    <w:uiPriority w:val="99"/>
    <w:unhideWhenUsed/>
    <w:rsid w:val="00754A5B"/>
    <w:pPr>
      <w:widowControl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e">
    <w:name w:val="Тема примечания Знак"/>
    <w:basedOn w:val="a5"/>
    <w:link w:val="afd"/>
    <w:uiPriority w:val="99"/>
    <w:rsid w:val="00754A5B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Default">
    <w:name w:val="Default"/>
    <w:rsid w:val="009F342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0FFFF-E9DD-485D-B691-E88A5104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13</Pages>
  <Words>4636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30157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114</cp:revision>
  <cp:lastPrinted>2020-07-28T07:03:00Z</cp:lastPrinted>
  <dcterms:created xsi:type="dcterms:W3CDTF">2020-10-26T06:50:00Z</dcterms:created>
  <dcterms:modified xsi:type="dcterms:W3CDTF">2024-11-29T11:39:00Z</dcterms:modified>
</cp:coreProperties>
</file>